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6EB15" w14:textId="77777777" w:rsidR="003E7737" w:rsidRPr="00492098" w:rsidRDefault="003E7737" w:rsidP="003E7737">
      <w:pPr>
        <w:jc w:val="center"/>
        <w:rPr>
          <w:b/>
          <w:sz w:val="22"/>
          <w:szCs w:val="22"/>
        </w:rPr>
      </w:pPr>
      <w:r w:rsidRPr="00492098">
        <w:rPr>
          <w:b/>
          <w:sz w:val="22"/>
          <w:szCs w:val="22"/>
        </w:rPr>
        <w:t xml:space="preserve">The Creativity Conversation: </w:t>
      </w:r>
    </w:p>
    <w:p w14:paraId="00A55D80" w14:textId="22520C5C" w:rsidR="007D20F8" w:rsidRPr="00492098" w:rsidRDefault="003E7737" w:rsidP="003E7737">
      <w:pPr>
        <w:jc w:val="center"/>
        <w:rPr>
          <w:b/>
          <w:sz w:val="22"/>
          <w:szCs w:val="22"/>
        </w:rPr>
      </w:pPr>
      <w:r w:rsidRPr="00492098">
        <w:rPr>
          <w:b/>
          <w:sz w:val="22"/>
          <w:szCs w:val="22"/>
        </w:rPr>
        <w:t>A Content Analysis of Mu</w:t>
      </w:r>
      <w:r w:rsidR="0080695A" w:rsidRPr="00492098">
        <w:rPr>
          <w:b/>
          <w:sz w:val="22"/>
          <w:szCs w:val="22"/>
        </w:rPr>
        <w:t>sic Educators’ Journal from 1955</w:t>
      </w:r>
      <w:r w:rsidRPr="00492098">
        <w:rPr>
          <w:b/>
          <w:sz w:val="22"/>
          <w:szCs w:val="22"/>
        </w:rPr>
        <w:t>-2014</w:t>
      </w:r>
    </w:p>
    <w:p w14:paraId="2CF08339" w14:textId="21E6F4CE" w:rsidR="00D01BFB" w:rsidRPr="00D01BFB" w:rsidRDefault="00D01BFB" w:rsidP="003E7737">
      <w:pPr>
        <w:jc w:val="center"/>
        <w:rPr>
          <w:b/>
          <w:sz w:val="20"/>
          <w:szCs w:val="20"/>
        </w:rPr>
      </w:pPr>
      <w:r w:rsidRPr="00D01BFB">
        <w:rPr>
          <w:b/>
          <w:sz w:val="20"/>
          <w:szCs w:val="20"/>
        </w:rPr>
        <w:t xml:space="preserve">Linda Thornton, Anne-Marie Hildebrandt, Dan </w:t>
      </w:r>
      <w:proofErr w:type="spellStart"/>
      <w:r w:rsidRPr="00D01BFB">
        <w:rPr>
          <w:b/>
          <w:sz w:val="20"/>
          <w:szCs w:val="20"/>
        </w:rPr>
        <w:t>Shevock</w:t>
      </w:r>
      <w:proofErr w:type="spellEnd"/>
      <w:r w:rsidRPr="00D01BFB">
        <w:rPr>
          <w:b/>
          <w:sz w:val="20"/>
          <w:szCs w:val="20"/>
        </w:rPr>
        <w:t>, The Pennsylvania State University</w:t>
      </w:r>
    </w:p>
    <w:p w14:paraId="630094F2" w14:textId="77777777" w:rsidR="003E7737" w:rsidRDefault="003E7737" w:rsidP="003E7737">
      <w:pPr>
        <w:jc w:val="center"/>
        <w:rPr>
          <w:b/>
        </w:rPr>
      </w:pPr>
    </w:p>
    <w:p w14:paraId="285EF084" w14:textId="62B40646" w:rsidR="003E7737" w:rsidRPr="00D01BFB" w:rsidRDefault="003E7737" w:rsidP="001F5C8C">
      <w:pPr>
        <w:spacing w:line="360" w:lineRule="auto"/>
        <w:rPr>
          <w:sz w:val="22"/>
          <w:szCs w:val="22"/>
        </w:rPr>
      </w:pPr>
      <w:r>
        <w:tab/>
      </w:r>
      <w:r w:rsidR="004A4CC8">
        <w:rPr>
          <w:sz w:val="22"/>
          <w:szCs w:val="22"/>
        </w:rPr>
        <w:t>The National Association for Music Education (</w:t>
      </w:r>
      <w:proofErr w:type="spellStart"/>
      <w:r w:rsidR="004A4CC8">
        <w:rPr>
          <w:sz w:val="22"/>
          <w:szCs w:val="22"/>
        </w:rPr>
        <w:t>NAfME</w:t>
      </w:r>
      <w:proofErr w:type="spellEnd"/>
      <w:r w:rsidR="004A4CC8">
        <w:rPr>
          <w:sz w:val="22"/>
          <w:szCs w:val="22"/>
        </w:rPr>
        <w:t xml:space="preserve">, formerly MENC) has encouraged teachers to infuse creativity into </w:t>
      </w:r>
      <w:r w:rsidRPr="00D01BFB">
        <w:rPr>
          <w:sz w:val="22"/>
          <w:szCs w:val="22"/>
        </w:rPr>
        <w:t>music education curricu</w:t>
      </w:r>
      <w:r w:rsidR="004A4CC8">
        <w:rPr>
          <w:sz w:val="22"/>
          <w:szCs w:val="22"/>
        </w:rPr>
        <w:t>la in many ways.  Published documents suggesting</w:t>
      </w:r>
      <w:r w:rsidRPr="00D01BFB">
        <w:rPr>
          <w:sz w:val="22"/>
          <w:szCs w:val="22"/>
        </w:rPr>
        <w:t xml:space="preserve"> goals (e.g., </w:t>
      </w:r>
      <w:proofErr w:type="spellStart"/>
      <w:r w:rsidRPr="00D01BFB">
        <w:rPr>
          <w:sz w:val="22"/>
          <w:szCs w:val="22"/>
        </w:rPr>
        <w:t>Tanglewood</w:t>
      </w:r>
      <w:proofErr w:type="spellEnd"/>
      <w:r w:rsidRPr="00D01BFB">
        <w:rPr>
          <w:sz w:val="22"/>
          <w:szCs w:val="22"/>
        </w:rPr>
        <w:t xml:space="preserve"> Symposium, Project GO), policy (e.g., 1994 National Standards for Music Education) and </w:t>
      </w:r>
      <w:r w:rsidR="004A4CC8">
        <w:rPr>
          <w:sz w:val="22"/>
          <w:szCs w:val="22"/>
        </w:rPr>
        <w:t xml:space="preserve">projects </w:t>
      </w:r>
      <w:r w:rsidRPr="00D01BFB">
        <w:rPr>
          <w:sz w:val="22"/>
          <w:szCs w:val="22"/>
        </w:rPr>
        <w:t>(e.g., Contemporary Music Project)</w:t>
      </w:r>
      <w:r w:rsidR="004A4CC8" w:rsidRPr="004A4CC8">
        <w:rPr>
          <w:sz w:val="22"/>
          <w:szCs w:val="22"/>
        </w:rPr>
        <w:t xml:space="preserve"> </w:t>
      </w:r>
      <w:r w:rsidR="004A4CC8">
        <w:rPr>
          <w:sz w:val="22"/>
          <w:szCs w:val="22"/>
        </w:rPr>
        <w:t xml:space="preserve">supported by </w:t>
      </w:r>
      <w:proofErr w:type="spellStart"/>
      <w:r w:rsidR="004A4CC8">
        <w:rPr>
          <w:sz w:val="22"/>
          <w:szCs w:val="22"/>
        </w:rPr>
        <w:t>NAfME</w:t>
      </w:r>
      <w:proofErr w:type="spellEnd"/>
      <w:r w:rsidR="004A4CC8">
        <w:rPr>
          <w:sz w:val="22"/>
          <w:szCs w:val="22"/>
        </w:rPr>
        <w:t xml:space="preserve"> illustrate a priority for creative development through music.</w:t>
      </w:r>
      <w:r w:rsidRPr="00D01BFB">
        <w:rPr>
          <w:sz w:val="22"/>
          <w:szCs w:val="22"/>
        </w:rPr>
        <w:t xml:space="preserve">  As </w:t>
      </w:r>
      <w:proofErr w:type="spellStart"/>
      <w:r w:rsidR="004A4CC8">
        <w:rPr>
          <w:sz w:val="22"/>
          <w:szCs w:val="22"/>
        </w:rPr>
        <w:t>NAfME</w:t>
      </w:r>
      <w:proofErr w:type="spellEnd"/>
      <w:r w:rsidR="004A4CC8">
        <w:rPr>
          <w:sz w:val="22"/>
          <w:szCs w:val="22"/>
        </w:rPr>
        <w:t xml:space="preserve"> </w:t>
      </w:r>
      <w:r w:rsidR="006D125F">
        <w:rPr>
          <w:sz w:val="22"/>
          <w:szCs w:val="22"/>
        </w:rPr>
        <w:t>unveils</w:t>
      </w:r>
      <w:r w:rsidR="004A4CC8">
        <w:rPr>
          <w:sz w:val="22"/>
          <w:szCs w:val="22"/>
        </w:rPr>
        <w:t xml:space="preserve"> </w:t>
      </w:r>
      <w:r w:rsidRPr="00D01BFB">
        <w:rPr>
          <w:sz w:val="22"/>
          <w:szCs w:val="22"/>
        </w:rPr>
        <w:t xml:space="preserve">the 2014 National </w:t>
      </w:r>
      <w:r w:rsidR="0056297A" w:rsidRPr="00D01BFB">
        <w:rPr>
          <w:sz w:val="22"/>
          <w:szCs w:val="22"/>
        </w:rPr>
        <w:t>Coalition for Core</w:t>
      </w:r>
      <w:r w:rsidRPr="00D01BFB">
        <w:rPr>
          <w:sz w:val="22"/>
          <w:szCs w:val="22"/>
        </w:rPr>
        <w:t xml:space="preserve"> Arts Standards</w:t>
      </w:r>
      <w:r w:rsidR="004A4CC8">
        <w:rPr>
          <w:sz w:val="22"/>
          <w:szCs w:val="22"/>
        </w:rPr>
        <w:t>, the organization is again demonstrating value for</w:t>
      </w:r>
      <w:r w:rsidRPr="00D01BFB">
        <w:rPr>
          <w:sz w:val="22"/>
          <w:szCs w:val="22"/>
        </w:rPr>
        <w:t xml:space="preserve"> creativity in music</w:t>
      </w:r>
      <w:r w:rsidR="006D125F">
        <w:rPr>
          <w:sz w:val="22"/>
          <w:szCs w:val="22"/>
        </w:rPr>
        <w:t xml:space="preserve"> through the content of the Standards</w:t>
      </w:r>
      <w:r w:rsidR="00DE3EB1" w:rsidRPr="00D01BFB">
        <w:rPr>
          <w:sz w:val="22"/>
          <w:szCs w:val="22"/>
        </w:rPr>
        <w:t>.</w:t>
      </w:r>
    </w:p>
    <w:p w14:paraId="5D3DCCC5" w14:textId="7304A8AC" w:rsidR="003E7737" w:rsidRPr="00D01BFB" w:rsidRDefault="003E7737" w:rsidP="001F5C8C">
      <w:pPr>
        <w:spacing w:line="360" w:lineRule="auto"/>
        <w:rPr>
          <w:sz w:val="22"/>
          <w:szCs w:val="22"/>
        </w:rPr>
      </w:pPr>
      <w:r w:rsidRPr="00D01BFB">
        <w:rPr>
          <w:sz w:val="22"/>
          <w:szCs w:val="22"/>
        </w:rPr>
        <w:tab/>
      </w:r>
      <w:r w:rsidR="0056297A" w:rsidRPr="00D01BFB">
        <w:rPr>
          <w:sz w:val="22"/>
          <w:szCs w:val="22"/>
        </w:rPr>
        <w:t>The purpose of this</w:t>
      </w:r>
      <w:r w:rsidR="001F5C8C" w:rsidRPr="00D01BFB">
        <w:rPr>
          <w:sz w:val="22"/>
          <w:szCs w:val="22"/>
        </w:rPr>
        <w:t xml:space="preserve"> investigation is to examine </w:t>
      </w:r>
      <w:r w:rsidR="006D125F">
        <w:rPr>
          <w:sz w:val="22"/>
          <w:szCs w:val="22"/>
        </w:rPr>
        <w:t>how</w:t>
      </w:r>
      <w:r w:rsidR="0056297A" w:rsidRPr="00D01BFB">
        <w:rPr>
          <w:sz w:val="22"/>
          <w:szCs w:val="22"/>
        </w:rPr>
        <w:t xml:space="preserve"> </w:t>
      </w:r>
      <w:proofErr w:type="gramStart"/>
      <w:r w:rsidR="0056297A" w:rsidRPr="00D01BFB">
        <w:rPr>
          <w:sz w:val="22"/>
          <w:szCs w:val="22"/>
        </w:rPr>
        <w:t>creativity is represented b</w:t>
      </w:r>
      <w:r w:rsidR="009D4C00" w:rsidRPr="00D01BFB">
        <w:rPr>
          <w:sz w:val="22"/>
          <w:szCs w:val="22"/>
        </w:rPr>
        <w:t xml:space="preserve">y </w:t>
      </w:r>
      <w:r w:rsidR="007D0472">
        <w:rPr>
          <w:sz w:val="22"/>
          <w:szCs w:val="22"/>
        </w:rPr>
        <w:t>authors</w:t>
      </w:r>
      <w:r w:rsidR="009D4C00" w:rsidRPr="00D01BFB">
        <w:rPr>
          <w:sz w:val="22"/>
          <w:szCs w:val="22"/>
        </w:rPr>
        <w:t xml:space="preserve"> </w:t>
      </w:r>
      <w:r w:rsidR="001F5C8C" w:rsidRPr="00D01BFB">
        <w:rPr>
          <w:sz w:val="22"/>
          <w:szCs w:val="22"/>
        </w:rPr>
        <w:t>in the</w:t>
      </w:r>
      <w:r w:rsidR="006D125F">
        <w:rPr>
          <w:sz w:val="22"/>
          <w:szCs w:val="22"/>
        </w:rPr>
        <w:t xml:space="preserve"> </w:t>
      </w:r>
      <w:proofErr w:type="spellStart"/>
      <w:r w:rsidR="006D125F">
        <w:rPr>
          <w:sz w:val="22"/>
          <w:szCs w:val="22"/>
        </w:rPr>
        <w:t>NAfME</w:t>
      </w:r>
      <w:proofErr w:type="spellEnd"/>
      <w:r w:rsidR="006D125F">
        <w:rPr>
          <w:sz w:val="22"/>
          <w:szCs w:val="22"/>
        </w:rPr>
        <w:t>-published</w:t>
      </w:r>
      <w:r w:rsidR="001F5C8C" w:rsidRPr="00D01BFB">
        <w:rPr>
          <w:sz w:val="22"/>
          <w:szCs w:val="22"/>
        </w:rPr>
        <w:t xml:space="preserve"> </w:t>
      </w:r>
      <w:r w:rsidR="001F274F" w:rsidRPr="00D01BFB">
        <w:rPr>
          <w:i/>
          <w:sz w:val="22"/>
          <w:szCs w:val="22"/>
        </w:rPr>
        <w:t>Music Educators</w:t>
      </w:r>
      <w:r w:rsidR="001F5C8C" w:rsidRPr="00D01BFB">
        <w:rPr>
          <w:i/>
          <w:sz w:val="22"/>
          <w:szCs w:val="22"/>
        </w:rPr>
        <w:t xml:space="preserve"> Journal</w:t>
      </w:r>
      <w:proofErr w:type="gramEnd"/>
      <w:r w:rsidR="0056297A" w:rsidRPr="00D01BFB">
        <w:rPr>
          <w:sz w:val="22"/>
          <w:szCs w:val="22"/>
        </w:rPr>
        <w:t xml:space="preserve">.  </w:t>
      </w:r>
      <w:r w:rsidR="007E3B20" w:rsidRPr="00D01BFB">
        <w:rPr>
          <w:sz w:val="22"/>
          <w:szCs w:val="22"/>
        </w:rPr>
        <w:t xml:space="preserve">While </w:t>
      </w:r>
      <w:r w:rsidR="004A4CC8">
        <w:rPr>
          <w:sz w:val="22"/>
          <w:szCs w:val="22"/>
        </w:rPr>
        <w:t>the journal’s impact on</w:t>
      </w:r>
      <w:r w:rsidR="007E3B20" w:rsidRPr="00D01BFB">
        <w:rPr>
          <w:sz w:val="22"/>
          <w:szCs w:val="22"/>
        </w:rPr>
        <w:t xml:space="preserve"> music teachers’ lessons and curriculum</w:t>
      </w:r>
      <w:r w:rsidR="004A4CC8">
        <w:rPr>
          <w:sz w:val="22"/>
          <w:szCs w:val="22"/>
        </w:rPr>
        <w:t xml:space="preserve"> is not known</w:t>
      </w:r>
      <w:r w:rsidR="007E3B20" w:rsidRPr="00D01BFB">
        <w:rPr>
          <w:sz w:val="22"/>
          <w:szCs w:val="22"/>
        </w:rPr>
        <w:t>,</w:t>
      </w:r>
      <w:r w:rsidR="007E3B20">
        <w:rPr>
          <w:sz w:val="22"/>
          <w:szCs w:val="22"/>
        </w:rPr>
        <w:t xml:space="preserve"> the</w:t>
      </w:r>
      <w:r w:rsidR="007E3B20" w:rsidRPr="00D01BFB">
        <w:rPr>
          <w:sz w:val="22"/>
          <w:szCs w:val="22"/>
        </w:rPr>
        <w:t xml:space="preserve"> </w:t>
      </w:r>
      <w:r w:rsidR="007E3B20" w:rsidRPr="00D01BFB">
        <w:rPr>
          <w:i/>
          <w:sz w:val="22"/>
          <w:szCs w:val="22"/>
        </w:rPr>
        <w:t>Music Educators Journal</w:t>
      </w:r>
      <w:r w:rsidR="007E3B20" w:rsidRPr="00D01BFB">
        <w:rPr>
          <w:sz w:val="22"/>
          <w:szCs w:val="22"/>
        </w:rPr>
        <w:t xml:space="preserve"> can be seen as a reflection of</w:t>
      </w:r>
      <w:r w:rsidR="007E3B20">
        <w:rPr>
          <w:sz w:val="22"/>
          <w:szCs w:val="22"/>
        </w:rPr>
        <w:t xml:space="preserve"> </w:t>
      </w:r>
      <w:r w:rsidR="007E3B20" w:rsidRPr="00D01BFB">
        <w:rPr>
          <w:sz w:val="22"/>
          <w:szCs w:val="22"/>
        </w:rPr>
        <w:t xml:space="preserve">music educators’ concerns, as well as a </w:t>
      </w:r>
      <w:r w:rsidR="007E3B20">
        <w:rPr>
          <w:sz w:val="22"/>
          <w:szCs w:val="22"/>
        </w:rPr>
        <w:t>resource for</w:t>
      </w:r>
      <w:r w:rsidR="007E3B20" w:rsidRPr="00D01BFB">
        <w:rPr>
          <w:sz w:val="22"/>
          <w:szCs w:val="22"/>
        </w:rPr>
        <w:t xml:space="preserve"> professional development.  </w:t>
      </w:r>
      <w:r w:rsidR="001F5C8C" w:rsidRPr="00D01BFB">
        <w:rPr>
          <w:sz w:val="22"/>
          <w:szCs w:val="22"/>
        </w:rPr>
        <w:t xml:space="preserve">Creative musicianship is often </w:t>
      </w:r>
      <w:r w:rsidR="007E3B20">
        <w:rPr>
          <w:sz w:val="22"/>
          <w:szCs w:val="22"/>
        </w:rPr>
        <w:t>discussed</w:t>
      </w:r>
      <w:r w:rsidR="007E3B20" w:rsidRPr="00D01BFB">
        <w:rPr>
          <w:sz w:val="22"/>
          <w:szCs w:val="22"/>
        </w:rPr>
        <w:t xml:space="preserve"> </w:t>
      </w:r>
      <w:r w:rsidR="001F5C8C" w:rsidRPr="00D01BFB">
        <w:rPr>
          <w:sz w:val="22"/>
          <w:szCs w:val="22"/>
        </w:rPr>
        <w:t>in the context of</w:t>
      </w:r>
      <w:r w:rsidR="0056297A" w:rsidRPr="00D01BFB">
        <w:rPr>
          <w:sz w:val="22"/>
          <w:szCs w:val="22"/>
        </w:rPr>
        <w:t xml:space="preserve"> improvisation and composition</w:t>
      </w:r>
      <w:r w:rsidR="007E3B20">
        <w:rPr>
          <w:sz w:val="22"/>
          <w:szCs w:val="22"/>
        </w:rPr>
        <w:t xml:space="preserve"> </w:t>
      </w:r>
      <w:r w:rsidR="001F5C8C" w:rsidRPr="00D01BFB">
        <w:rPr>
          <w:sz w:val="22"/>
          <w:szCs w:val="22"/>
        </w:rPr>
        <w:t>skills</w:t>
      </w:r>
      <w:r w:rsidR="00131581" w:rsidRPr="00D01BFB">
        <w:rPr>
          <w:sz w:val="22"/>
          <w:szCs w:val="22"/>
        </w:rPr>
        <w:t>,</w:t>
      </w:r>
      <w:r w:rsidR="001F5C8C" w:rsidRPr="00D01BFB">
        <w:rPr>
          <w:sz w:val="22"/>
          <w:szCs w:val="22"/>
        </w:rPr>
        <w:t xml:space="preserve"> but</w:t>
      </w:r>
      <w:r w:rsidRPr="00D01BFB">
        <w:rPr>
          <w:sz w:val="22"/>
          <w:szCs w:val="22"/>
        </w:rPr>
        <w:t xml:space="preserve"> creativity</w:t>
      </w:r>
      <w:r w:rsidR="001F5C8C" w:rsidRPr="00D01BFB">
        <w:rPr>
          <w:sz w:val="22"/>
          <w:szCs w:val="22"/>
        </w:rPr>
        <w:t xml:space="preserve"> can also be </w:t>
      </w:r>
      <w:r w:rsidR="007E3B20">
        <w:rPr>
          <w:sz w:val="22"/>
          <w:szCs w:val="22"/>
        </w:rPr>
        <w:t>present while</w:t>
      </w:r>
      <w:r w:rsidRPr="00D01BFB">
        <w:rPr>
          <w:sz w:val="22"/>
          <w:szCs w:val="22"/>
        </w:rPr>
        <w:t xml:space="preserve"> </w:t>
      </w:r>
      <w:r w:rsidR="00131581" w:rsidRPr="00D01BFB">
        <w:rPr>
          <w:sz w:val="22"/>
          <w:szCs w:val="22"/>
        </w:rPr>
        <w:t xml:space="preserve">performing from </w:t>
      </w:r>
      <w:r w:rsidRPr="00D01BFB">
        <w:rPr>
          <w:sz w:val="22"/>
          <w:szCs w:val="22"/>
        </w:rPr>
        <w:t xml:space="preserve">notation (e.g., </w:t>
      </w:r>
      <w:proofErr w:type="spellStart"/>
      <w:r w:rsidRPr="00D01BFB">
        <w:rPr>
          <w:sz w:val="22"/>
          <w:szCs w:val="22"/>
        </w:rPr>
        <w:t>Norgaard</w:t>
      </w:r>
      <w:proofErr w:type="spellEnd"/>
      <w:r w:rsidRPr="00D01BFB">
        <w:rPr>
          <w:sz w:val="22"/>
          <w:szCs w:val="22"/>
        </w:rPr>
        <w:t xml:space="preserve">, 2014).  Further, </w:t>
      </w:r>
      <w:r w:rsidR="0056297A" w:rsidRPr="00D01BFB">
        <w:rPr>
          <w:sz w:val="22"/>
          <w:szCs w:val="22"/>
        </w:rPr>
        <w:t>there seems to be</w:t>
      </w:r>
      <w:r w:rsidRPr="00D01BFB">
        <w:rPr>
          <w:sz w:val="22"/>
          <w:szCs w:val="22"/>
        </w:rPr>
        <w:t xml:space="preserve"> some confusion as to </w:t>
      </w:r>
      <w:r w:rsidR="001F5C8C" w:rsidRPr="00D01BFB">
        <w:rPr>
          <w:sz w:val="22"/>
          <w:szCs w:val="22"/>
        </w:rPr>
        <w:t xml:space="preserve">how creativity itself is defined (e.g., </w:t>
      </w:r>
      <w:proofErr w:type="spellStart"/>
      <w:r w:rsidR="0056297A" w:rsidRPr="00D01BFB">
        <w:rPr>
          <w:sz w:val="22"/>
          <w:szCs w:val="22"/>
        </w:rPr>
        <w:t>Batey</w:t>
      </w:r>
      <w:proofErr w:type="spellEnd"/>
      <w:r w:rsidR="0056297A" w:rsidRPr="00D01BFB">
        <w:rPr>
          <w:sz w:val="22"/>
          <w:szCs w:val="22"/>
        </w:rPr>
        <w:t>, 2012)</w:t>
      </w:r>
      <w:r w:rsidRPr="00D01BFB">
        <w:rPr>
          <w:sz w:val="22"/>
          <w:szCs w:val="22"/>
        </w:rPr>
        <w:t>.</w:t>
      </w:r>
    </w:p>
    <w:p w14:paraId="50486D96" w14:textId="13B3DD05" w:rsidR="004D6176" w:rsidRPr="00D01BFB" w:rsidRDefault="003E7737" w:rsidP="001F5C8C">
      <w:pPr>
        <w:spacing w:line="360" w:lineRule="auto"/>
        <w:rPr>
          <w:sz w:val="22"/>
          <w:szCs w:val="22"/>
        </w:rPr>
      </w:pPr>
      <w:r w:rsidRPr="00D01BFB">
        <w:rPr>
          <w:sz w:val="22"/>
          <w:szCs w:val="22"/>
        </w:rPr>
        <w:tab/>
      </w:r>
      <w:r w:rsidR="00E773D6" w:rsidRPr="00D01BFB">
        <w:rPr>
          <w:sz w:val="22"/>
          <w:szCs w:val="22"/>
        </w:rPr>
        <w:t xml:space="preserve">This </w:t>
      </w:r>
      <w:r w:rsidR="004D6176" w:rsidRPr="00D01BFB">
        <w:rPr>
          <w:sz w:val="22"/>
          <w:szCs w:val="22"/>
        </w:rPr>
        <w:t xml:space="preserve">analysis began with journals prior to the 1960s in an attempt to account for possible </w:t>
      </w:r>
      <w:r w:rsidR="007E3B20">
        <w:rPr>
          <w:sz w:val="22"/>
          <w:szCs w:val="22"/>
        </w:rPr>
        <w:t>effects</w:t>
      </w:r>
      <w:r w:rsidR="004D6176" w:rsidRPr="00D01BFB">
        <w:rPr>
          <w:sz w:val="22"/>
          <w:szCs w:val="22"/>
        </w:rPr>
        <w:t xml:space="preserve"> initiatives such as the </w:t>
      </w:r>
      <w:proofErr w:type="spellStart"/>
      <w:r w:rsidR="004D6176" w:rsidRPr="00D01BFB">
        <w:rPr>
          <w:sz w:val="22"/>
          <w:szCs w:val="22"/>
        </w:rPr>
        <w:t>Tanglewood</w:t>
      </w:r>
      <w:proofErr w:type="spellEnd"/>
      <w:r w:rsidR="004D6176" w:rsidRPr="00D01BFB">
        <w:rPr>
          <w:sz w:val="22"/>
          <w:szCs w:val="22"/>
        </w:rPr>
        <w:t xml:space="preserve"> Symposium and the Yale Seminar</w:t>
      </w:r>
      <w:r w:rsidR="007E3B20">
        <w:rPr>
          <w:sz w:val="22"/>
          <w:szCs w:val="22"/>
        </w:rPr>
        <w:t xml:space="preserve"> may have </w:t>
      </w:r>
      <w:r w:rsidR="005C6C1E">
        <w:rPr>
          <w:sz w:val="22"/>
          <w:szCs w:val="22"/>
        </w:rPr>
        <w:t>incurred on the creativity conversation</w:t>
      </w:r>
      <w:r w:rsidR="004D6176" w:rsidRPr="00D01BFB">
        <w:rPr>
          <w:sz w:val="22"/>
          <w:szCs w:val="22"/>
        </w:rPr>
        <w:t>.  Each issue was examined for references to creativity, improvisation, composition and other possible terms</w:t>
      </w:r>
      <w:r w:rsidR="006D125F">
        <w:rPr>
          <w:sz w:val="22"/>
          <w:szCs w:val="22"/>
        </w:rPr>
        <w:t>/ideas</w:t>
      </w:r>
      <w:r w:rsidR="004D6176" w:rsidRPr="00D01BFB">
        <w:rPr>
          <w:sz w:val="22"/>
          <w:szCs w:val="22"/>
        </w:rPr>
        <w:t xml:space="preserve"> that could </w:t>
      </w:r>
      <w:r w:rsidR="001F5C8C" w:rsidRPr="00D01BFB">
        <w:rPr>
          <w:sz w:val="22"/>
          <w:szCs w:val="22"/>
        </w:rPr>
        <w:t>be associated with</w:t>
      </w:r>
      <w:r w:rsidR="004D6176" w:rsidRPr="00D01BFB">
        <w:rPr>
          <w:sz w:val="22"/>
          <w:szCs w:val="22"/>
        </w:rPr>
        <w:t xml:space="preserve"> creativity.  Identified articles were then sorted by </w:t>
      </w:r>
      <w:r w:rsidR="007D0472">
        <w:rPr>
          <w:sz w:val="22"/>
          <w:szCs w:val="22"/>
        </w:rPr>
        <w:t>article’s purpose</w:t>
      </w:r>
      <w:proofErr w:type="gramStart"/>
      <w:r w:rsidR="007D0472">
        <w:rPr>
          <w:sz w:val="22"/>
          <w:szCs w:val="22"/>
        </w:rPr>
        <w:t>;</w:t>
      </w:r>
      <w:proofErr w:type="gramEnd"/>
      <w:r w:rsidR="007D0472">
        <w:rPr>
          <w:sz w:val="22"/>
          <w:szCs w:val="22"/>
        </w:rPr>
        <w:t xml:space="preserve"> whether that was </w:t>
      </w:r>
      <w:r w:rsidR="0080695A" w:rsidRPr="00D01BFB">
        <w:rPr>
          <w:sz w:val="22"/>
          <w:szCs w:val="22"/>
        </w:rPr>
        <w:t xml:space="preserve">pedagogical, </w:t>
      </w:r>
      <w:r w:rsidR="00D01BFB" w:rsidRPr="00D01BFB">
        <w:rPr>
          <w:sz w:val="22"/>
          <w:szCs w:val="22"/>
        </w:rPr>
        <w:t>theoretical/position</w:t>
      </w:r>
      <w:r w:rsidR="0080695A" w:rsidRPr="00D01BFB">
        <w:rPr>
          <w:sz w:val="22"/>
          <w:szCs w:val="22"/>
        </w:rPr>
        <w:t>, or other</w:t>
      </w:r>
      <w:r w:rsidR="007D0472">
        <w:rPr>
          <w:sz w:val="22"/>
          <w:szCs w:val="22"/>
        </w:rPr>
        <w:t>.  The c</w:t>
      </w:r>
      <w:r w:rsidR="003B22D4" w:rsidRPr="00D01BFB">
        <w:rPr>
          <w:sz w:val="22"/>
          <w:szCs w:val="22"/>
        </w:rPr>
        <w:t>ontent of each article was inductively analyzed for themes.</w:t>
      </w:r>
    </w:p>
    <w:p w14:paraId="05A0EEFC" w14:textId="782DBE36" w:rsidR="003B22D4" w:rsidRDefault="003B22D4" w:rsidP="001F5C8C">
      <w:pPr>
        <w:spacing w:line="360" w:lineRule="auto"/>
        <w:rPr>
          <w:sz w:val="22"/>
          <w:szCs w:val="22"/>
        </w:rPr>
      </w:pPr>
      <w:r w:rsidRPr="00D01BFB">
        <w:rPr>
          <w:sz w:val="22"/>
          <w:szCs w:val="22"/>
        </w:rPr>
        <w:tab/>
      </w:r>
      <w:r w:rsidR="0080695A" w:rsidRPr="00D01BFB">
        <w:rPr>
          <w:sz w:val="22"/>
          <w:szCs w:val="22"/>
        </w:rPr>
        <w:t xml:space="preserve">We noticed an increase in the proportion of articles regarding creativity in the journal beginning in the 1980s.  In addition, there was a gradual shift </w:t>
      </w:r>
      <w:r w:rsidR="00492098">
        <w:rPr>
          <w:sz w:val="22"/>
          <w:szCs w:val="22"/>
        </w:rPr>
        <w:t>in the nature of the articles from</w:t>
      </w:r>
      <w:r w:rsidR="0080695A" w:rsidRPr="00D01BFB">
        <w:rPr>
          <w:sz w:val="22"/>
          <w:szCs w:val="22"/>
        </w:rPr>
        <w:t xml:space="preserve"> being more theoretical in the earlier decades, </w:t>
      </w:r>
      <w:r w:rsidR="005C6C1E">
        <w:rPr>
          <w:sz w:val="22"/>
          <w:szCs w:val="22"/>
        </w:rPr>
        <w:t>to</w:t>
      </w:r>
      <w:r w:rsidR="005C6C1E" w:rsidRPr="00D01BFB">
        <w:rPr>
          <w:sz w:val="22"/>
          <w:szCs w:val="22"/>
        </w:rPr>
        <w:t xml:space="preserve"> </w:t>
      </w:r>
      <w:r w:rsidR="0080695A" w:rsidRPr="00D01BFB">
        <w:rPr>
          <w:sz w:val="22"/>
          <w:szCs w:val="22"/>
        </w:rPr>
        <w:t xml:space="preserve">becoming more </w:t>
      </w:r>
      <w:proofErr w:type="gramStart"/>
      <w:r w:rsidR="0080695A" w:rsidRPr="00D01BFB">
        <w:rPr>
          <w:sz w:val="22"/>
          <w:szCs w:val="22"/>
        </w:rPr>
        <w:t>pedagogically-focused</w:t>
      </w:r>
      <w:proofErr w:type="gramEnd"/>
      <w:r w:rsidR="0080695A" w:rsidRPr="00D01BFB">
        <w:rPr>
          <w:sz w:val="22"/>
          <w:szCs w:val="22"/>
        </w:rPr>
        <w:t xml:space="preserve"> over time (although more recently the prominence of theoretical articles seems to have returned</w:t>
      </w:r>
      <w:r w:rsidR="006D125F">
        <w:rPr>
          <w:sz w:val="22"/>
          <w:szCs w:val="22"/>
        </w:rPr>
        <w:t xml:space="preserve"> in this decade</w:t>
      </w:r>
      <w:r w:rsidR="0080695A" w:rsidRPr="00D01BFB">
        <w:rPr>
          <w:sz w:val="22"/>
          <w:szCs w:val="22"/>
        </w:rPr>
        <w:t>).</w:t>
      </w:r>
      <w:r w:rsidR="00D01BFB" w:rsidRPr="00D01BFB">
        <w:rPr>
          <w:sz w:val="22"/>
          <w:szCs w:val="22"/>
        </w:rPr>
        <w:t xml:space="preserve">  Throughout the decades, the articles reflected struggles regarding </w:t>
      </w:r>
      <w:r w:rsidR="004A4CC8">
        <w:rPr>
          <w:sz w:val="22"/>
          <w:szCs w:val="22"/>
        </w:rPr>
        <w:t xml:space="preserve">defining </w:t>
      </w:r>
      <w:r w:rsidR="00D01BFB" w:rsidRPr="00D01BFB">
        <w:rPr>
          <w:sz w:val="22"/>
          <w:szCs w:val="22"/>
        </w:rPr>
        <w:t xml:space="preserve">creativity, the place of “new” music in classrooms and ensembles (such as jazz, popular music, and electronic music) and the role of improvisation and composition.  </w:t>
      </w:r>
      <w:r w:rsidR="007D0472">
        <w:rPr>
          <w:sz w:val="22"/>
          <w:szCs w:val="22"/>
        </w:rPr>
        <w:t>Many</w:t>
      </w:r>
      <w:r w:rsidR="004A4CC8">
        <w:rPr>
          <w:sz w:val="22"/>
          <w:szCs w:val="22"/>
        </w:rPr>
        <w:t xml:space="preserve"> </w:t>
      </w:r>
      <w:r w:rsidR="00D01BFB" w:rsidRPr="00D01BFB">
        <w:rPr>
          <w:sz w:val="22"/>
          <w:szCs w:val="22"/>
        </w:rPr>
        <w:t>articles addressed the benefits of, and pedagogy for, improvisation or compos</w:t>
      </w:r>
      <w:r w:rsidR="00E40FB5">
        <w:rPr>
          <w:sz w:val="22"/>
          <w:szCs w:val="22"/>
        </w:rPr>
        <w:t>ition;</w:t>
      </w:r>
      <w:bookmarkStart w:id="0" w:name="_GoBack"/>
      <w:bookmarkEnd w:id="0"/>
      <w:r w:rsidR="00D01BFB" w:rsidRPr="00D01BFB">
        <w:rPr>
          <w:sz w:val="22"/>
          <w:szCs w:val="22"/>
        </w:rPr>
        <w:t xml:space="preserve"> </w:t>
      </w:r>
      <w:r w:rsidR="005C6C1E">
        <w:rPr>
          <w:sz w:val="22"/>
          <w:szCs w:val="22"/>
        </w:rPr>
        <w:t xml:space="preserve">aspects of creativity such as technology and brain research were also </w:t>
      </w:r>
      <w:r w:rsidR="007D0472">
        <w:rPr>
          <w:sz w:val="22"/>
          <w:szCs w:val="22"/>
        </w:rPr>
        <w:t>found</w:t>
      </w:r>
      <w:r w:rsidR="00D01BFB" w:rsidRPr="00D01BFB">
        <w:rPr>
          <w:sz w:val="22"/>
          <w:szCs w:val="22"/>
        </w:rPr>
        <w:t xml:space="preserve">. </w:t>
      </w:r>
    </w:p>
    <w:p w14:paraId="58A26716" w14:textId="77777777" w:rsidR="00D01BFB" w:rsidRDefault="00D01BFB" w:rsidP="00D01BFB">
      <w:pPr>
        <w:spacing w:line="360" w:lineRule="auto"/>
        <w:jc w:val="center"/>
        <w:rPr>
          <w:rFonts w:eastAsia="Times New Roman" w:cs="Times New Roman"/>
          <w:i/>
          <w:iCs/>
          <w:sz w:val="22"/>
          <w:szCs w:val="22"/>
        </w:rPr>
      </w:pPr>
      <w:r w:rsidRPr="00222438">
        <w:rPr>
          <w:rFonts w:eastAsia="Times New Roman" w:cs="Times New Roman"/>
          <w:i/>
          <w:iCs/>
          <w:sz w:val="22"/>
          <w:szCs w:val="22"/>
        </w:rPr>
        <w:t xml:space="preserve">Presented at the annual conference of the Pennsylvania Music Educators Association         </w:t>
      </w:r>
    </w:p>
    <w:p w14:paraId="582030F0" w14:textId="2233CB05" w:rsidR="001F5C8C" w:rsidRDefault="00D01BFB" w:rsidP="00492098">
      <w:pPr>
        <w:spacing w:line="360" w:lineRule="auto"/>
        <w:jc w:val="center"/>
        <w:rPr>
          <w:rFonts w:eastAsia="Times New Roman" w:cs="Times New Roman"/>
          <w:i/>
          <w:iCs/>
          <w:sz w:val="22"/>
          <w:szCs w:val="22"/>
        </w:rPr>
      </w:pPr>
      <w:r w:rsidRPr="00222438">
        <w:rPr>
          <w:rFonts w:eastAsia="Times New Roman" w:cs="Times New Roman"/>
          <w:i/>
          <w:iCs/>
          <w:sz w:val="22"/>
          <w:szCs w:val="22"/>
        </w:rPr>
        <w:t>Hershey, PA     March 26-27, 2015</w:t>
      </w:r>
    </w:p>
    <w:p w14:paraId="5844CE85" w14:textId="77777777" w:rsidR="007D0472" w:rsidRDefault="007D0472" w:rsidP="00492098">
      <w:pPr>
        <w:spacing w:line="480" w:lineRule="auto"/>
        <w:jc w:val="center"/>
        <w:rPr>
          <w:rFonts w:eastAsia="Times New Roman" w:cs="Times New Roman"/>
          <w:b/>
          <w:iCs/>
        </w:rPr>
      </w:pPr>
    </w:p>
    <w:p w14:paraId="041A3F5E" w14:textId="7DFDBB28" w:rsidR="00492098" w:rsidRDefault="00492098" w:rsidP="00492098">
      <w:pPr>
        <w:spacing w:line="480" w:lineRule="auto"/>
        <w:jc w:val="center"/>
        <w:rPr>
          <w:rFonts w:eastAsia="Times New Roman" w:cs="Times New Roman"/>
          <w:b/>
          <w:iCs/>
        </w:rPr>
      </w:pPr>
      <w:r w:rsidRPr="00492098">
        <w:rPr>
          <w:rFonts w:eastAsia="Times New Roman" w:cs="Times New Roman"/>
          <w:b/>
          <w:iCs/>
        </w:rPr>
        <w:lastRenderedPageBreak/>
        <w:t>Applications</w:t>
      </w:r>
    </w:p>
    <w:p w14:paraId="0A01EEB6" w14:textId="77777777" w:rsidR="00492098" w:rsidRDefault="00492098" w:rsidP="00492098">
      <w:pPr>
        <w:spacing w:line="480" w:lineRule="auto"/>
        <w:jc w:val="center"/>
        <w:rPr>
          <w:rFonts w:eastAsia="Times New Roman" w:cs="Times New Roman"/>
          <w:b/>
          <w:iCs/>
        </w:rPr>
      </w:pPr>
    </w:p>
    <w:p w14:paraId="180E86C0" w14:textId="24791B6D" w:rsidR="00492098" w:rsidRPr="00492098" w:rsidRDefault="00492098" w:rsidP="00492098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Creativity has had a noticeable presence in the </w:t>
      </w:r>
      <w:r>
        <w:rPr>
          <w:i/>
        </w:rPr>
        <w:t>Music Educators’ Journal</w:t>
      </w:r>
      <w:r>
        <w:t xml:space="preserve"> since the 1980s.</w:t>
      </w:r>
    </w:p>
    <w:p w14:paraId="2A35E9A8" w14:textId="45B317EB" w:rsidR="00492098" w:rsidRPr="00492098" w:rsidRDefault="00492098" w:rsidP="00492098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We found many cyclical issues addressed in </w:t>
      </w:r>
      <w:r>
        <w:rPr>
          <w:i/>
        </w:rPr>
        <w:t>MEJ</w:t>
      </w:r>
      <w:r>
        <w:t xml:space="preserve"> </w:t>
      </w:r>
      <w:r w:rsidR="001D7901">
        <w:t xml:space="preserve">regarding creativity </w:t>
      </w:r>
      <w:r>
        <w:t>over the decades; for example, articles in the 1960s reflected issues of the role of popular music (“rock music”) in the classroom, promoting sensitivity to other cultures in repertoire choices</w:t>
      </w:r>
      <w:r w:rsidR="001D7901">
        <w:t xml:space="preserve"> and available musical experiences</w:t>
      </w:r>
      <w:r>
        <w:t xml:space="preserve">, and encouraging teachers to serve as facilitators for learning in the classroom. </w:t>
      </w:r>
    </w:p>
    <w:p w14:paraId="3C9B638C" w14:textId="77777777" w:rsidR="007D0472" w:rsidRPr="007D0472" w:rsidRDefault="00492098" w:rsidP="00492098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i/>
        </w:rPr>
        <w:t>MEJ</w:t>
      </w:r>
      <w:r>
        <w:t xml:space="preserve"> used to be more of an umbrella journal, publishing articles written by many types of people with an interest in reaching music teachers (composers, performers, administrators, and politicians)</w:t>
      </w:r>
      <w:r w:rsidR="001D7901">
        <w:t xml:space="preserve">.  </w:t>
      </w:r>
    </w:p>
    <w:p w14:paraId="1E3D6DC2" w14:textId="14824E81" w:rsidR="00492098" w:rsidRPr="00492098" w:rsidRDefault="001D7901" w:rsidP="00492098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>Many articles focused on the importance of teaching expression in music, and often creativity</w:t>
      </w:r>
      <w:r w:rsidR="007D0472">
        <w:t xml:space="preserve"> was seen as tied to expression, or a way to help students express themselves.</w:t>
      </w:r>
    </w:p>
    <w:p w14:paraId="0C90C056" w14:textId="746D71B2" w:rsidR="00492098" w:rsidRPr="00492098" w:rsidRDefault="001D7901" w:rsidP="00492098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There </w:t>
      </w:r>
      <w:r w:rsidR="004A4CC8">
        <w:t>are</w:t>
      </w:r>
      <w:r>
        <w:t xml:space="preserve"> a vast number of suggestions for how to approach teaching composition and improvisation for every age and music setting!</w:t>
      </w:r>
    </w:p>
    <w:sectPr w:rsidR="00492098" w:rsidRPr="00492098" w:rsidSect="00E40FB5">
      <w:footerReference w:type="default" r:id="rId8"/>
      <w:pgSz w:w="12240" w:h="15840"/>
      <w:pgMar w:top="1440" w:right="1152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FA782" w14:textId="77777777" w:rsidR="006D125F" w:rsidRDefault="006D125F" w:rsidP="00BE51C9">
      <w:r>
        <w:separator/>
      </w:r>
    </w:p>
  </w:endnote>
  <w:endnote w:type="continuationSeparator" w:id="0">
    <w:p w14:paraId="349CE5D0" w14:textId="77777777" w:rsidR="006D125F" w:rsidRDefault="006D125F" w:rsidP="00BE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58525" w14:textId="77777777" w:rsidR="006D125F" w:rsidRPr="00D01BFB" w:rsidRDefault="006D125F" w:rsidP="00BE51C9">
    <w:pPr>
      <w:ind w:left="720" w:hanging="720"/>
      <w:rPr>
        <w:sz w:val="20"/>
        <w:szCs w:val="20"/>
      </w:rPr>
    </w:pPr>
    <w:proofErr w:type="spellStart"/>
    <w:r w:rsidRPr="00D01BFB">
      <w:rPr>
        <w:sz w:val="20"/>
        <w:szCs w:val="20"/>
      </w:rPr>
      <w:t>Batey</w:t>
    </w:r>
    <w:proofErr w:type="spellEnd"/>
    <w:r w:rsidRPr="00D01BFB">
      <w:rPr>
        <w:sz w:val="20"/>
        <w:szCs w:val="20"/>
      </w:rPr>
      <w:t xml:space="preserve">, M. (2012).  The measurement of creativity: From definitional consensus to the introduction of a new heuristic framework. </w:t>
    </w:r>
    <w:r w:rsidRPr="00D01BFB">
      <w:rPr>
        <w:i/>
        <w:sz w:val="20"/>
        <w:szCs w:val="20"/>
      </w:rPr>
      <w:t>Creativity Research Journal, 24</w:t>
    </w:r>
    <w:r w:rsidRPr="00D01BFB">
      <w:rPr>
        <w:sz w:val="20"/>
        <w:szCs w:val="20"/>
      </w:rPr>
      <w:t xml:space="preserve">(1), 55-65.  </w:t>
    </w:r>
    <w:proofErr w:type="spellStart"/>
    <w:r w:rsidRPr="00D01BFB">
      <w:rPr>
        <w:sz w:val="20"/>
        <w:szCs w:val="20"/>
      </w:rPr>
      <w:t>Doi</w:t>
    </w:r>
    <w:proofErr w:type="spellEnd"/>
    <w:r w:rsidRPr="00D01BFB">
      <w:rPr>
        <w:sz w:val="20"/>
        <w:szCs w:val="20"/>
      </w:rPr>
      <w:t xml:space="preserve">: </w:t>
    </w:r>
    <w:r w:rsidRPr="00D01BFB">
      <w:rPr>
        <w:rFonts w:eastAsia="Times New Roman" w:cs="Times New Roman"/>
        <w:sz w:val="20"/>
        <w:szCs w:val="20"/>
      </w:rPr>
      <w:t>10.1080/10400419.2012.649181</w:t>
    </w:r>
  </w:p>
  <w:p w14:paraId="3C69590B" w14:textId="47D72ED6" w:rsidR="006D125F" w:rsidRPr="00D01BFB" w:rsidRDefault="006D125F" w:rsidP="00D01BFB">
    <w:pPr>
      <w:ind w:left="720" w:hanging="720"/>
      <w:rPr>
        <w:sz w:val="20"/>
        <w:szCs w:val="20"/>
      </w:rPr>
    </w:pPr>
    <w:proofErr w:type="spellStart"/>
    <w:r w:rsidRPr="00D01BFB">
      <w:rPr>
        <w:sz w:val="20"/>
        <w:szCs w:val="20"/>
      </w:rPr>
      <w:t>Norgaard</w:t>
    </w:r>
    <w:proofErr w:type="spellEnd"/>
    <w:r w:rsidRPr="00D01BFB">
      <w:rPr>
        <w:sz w:val="20"/>
        <w:szCs w:val="20"/>
      </w:rPr>
      <w:t xml:space="preserve">, M. (2014).  The view from the ground floor. </w:t>
    </w:r>
    <w:r w:rsidRPr="00D01BFB">
      <w:rPr>
        <w:i/>
        <w:sz w:val="20"/>
        <w:szCs w:val="20"/>
      </w:rPr>
      <w:t>Music Educators Journal, 101</w:t>
    </w:r>
    <w:r w:rsidRPr="00D01BFB">
      <w:rPr>
        <w:sz w:val="20"/>
        <w:szCs w:val="20"/>
      </w:rPr>
      <w:t xml:space="preserve">, 46-47.  </w:t>
    </w:r>
    <w:proofErr w:type="spellStart"/>
    <w:r w:rsidRPr="00D01BFB">
      <w:rPr>
        <w:sz w:val="20"/>
        <w:szCs w:val="20"/>
      </w:rPr>
      <w:t>Doi</w:t>
    </w:r>
    <w:proofErr w:type="spellEnd"/>
    <w:r w:rsidRPr="00D01BFB">
      <w:rPr>
        <w:sz w:val="20"/>
        <w:szCs w:val="20"/>
      </w:rPr>
      <w:t>: 10.1177/0027432114540120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62F2C" w14:textId="77777777" w:rsidR="006D125F" w:rsidRDefault="006D125F" w:rsidP="00BE51C9">
      <w:r>
        <w:separator/>
      </w:r>
    </w:p>
  </w:footnote>
  <w:footnote w:type="continuationSeparator" w:id="0">
    <w:p w14:paraId="12E1C6C0" w14:textId="77777777" w:rsidR="006D125F" w:rsidRDefault="006D125F" w:rsidP="00BE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76C4"/>
    <w:multiLevelType w:val="hybridMultilevel"/>
    <w:tmpl w:val="3C70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37"/>
    <w:rsid w:val="00131581"/>
    <w:rsid w:val="00182917"/>
    <w:rsid w:val="001D7901"/>
    <w:rsid w:val="001F274F"/>
    <w:rsid w:val="001F5C8C"/>
    <w:rsid w:val="003B22D4"/>
    <w:rsid w:val="003E7737"/>
    <w:rsid w:val="00492098"/>
    <w:rsid w:val="004A4CC8"/>
    <w:rsid w:val="004D6176"/>
    <w:rsid w:val="0050013A"/>
    <w:rsid w:val="0056297A"/>
    <w:rsid w:val="005C6C1E"/>
    <w:rsid w:val="006472A0"/>
    <w:rsid w:val="006D125F"/>
    <w:rsid w:val="007D0472"/>
    <w:rsid w:val="007D20F8"/>
    <w:rsid w:val="007E3B20"/>
    <w:rsid w:val="0080695A"/>
    <w:rsid w:val="009D4C00"/>
    <w:rsid w:val="00BE51C9"/>
    <w:rsid w:val="00D01BFB"/>
    <w:rsid w:val="00DE3EB1"/>
    <w:rsid w:val="00E40FB5"/>
    <w:rsid w:val="00E7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25C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1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1C9"/>
  </w:style>
  <w:style w:type="paragraph" w:styleId="Footer">
    <w:name w:val="footer"/>
    <w:basedOn w:val="Normal"/>
    <w:link w:val="FooterChar"/>
    <w:uiPriority w:val="99"/>
    <w:unhideWhenUsed/>
    <w:rsid w:val="00BE51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1C9"/>
  </w:style>
  <w:style w:type="paragraph" w:styleId="BalloonText">
    <w:name w:val="Balloon Text"/>
    <w:basedOn w:val="Normal"/>
    <w:link w:val="BalloonTextChar"/>
    <w:uiPriority w:val="99"/>
    <w:semiHidden/>
    <w:unhideWhenUsed/>
    <w:rsid w:val="001315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8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15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5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5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5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58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2098"/>
    <w:pPr>
      <w:ind w:left="720"/>
      <w:contextualSpacing/>
    </w:pPr>
  </w:style>
  <w:style w:type="paragraph" w:styleId="Revision">
    <w:name w:val="Revision"/>
    <w:hidden/>
    <w:uiPriority w:val="99"/>
    <w:semiHidden/>
    <w:rsid w:val="005C6C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1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1C9"/>
  </w:style>
  <w:style w:type="paragraph" w:styleId="Footer">
    <w:name w:val="footer"/>
    <w:basedOn w:val="Normal"/>
    <w:link w:val="FooterChar"/>
    <w:uiPriority w:val="99"/>
    <w:unhideWhenUsed/>
    <w:rsid w:val="00BE51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1C9"/>
  </w:style>
  <w:style w:type="paragraph" w:styleId="BalloonText">
    <w:name w:val="Balloon Text"/>
    <w:basedOn w:val="Normal"/>
    <w:link w:val="BalloonTextChar"/>
    <w:uiPriority w:val="99"/>
    <w:semiHidden/>
    <w:unhideWhenUsed/>
    <w:rsid w:val="001315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8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15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5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5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5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58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2098"/>
    <w:pPr>
      <w:ind w:left="720"/>
      <w:contextualSpacing/>
    </w:pPr>
  </w:style>
  <w:style w:type="paragraph" w:styleId="Revision">
    <w:name w:val="Revision"/>
    <w:hidden/>
    <w:uiPriority w:val="99"/>
    <w:semiHidden/>
    <w:rsid w:val="005C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582</Words>
  <Characters>3324</Characters>
  <Application>Microsoft Macintosh Word</Application>
  <DocSecurity>0</DocSecurity>
  <Lines>27</Lines>
  <Paragraphs>7</Paragraphs>
  <ScaleCrop>false</ScaleCrop>
  <Company>Penn State University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5</cp:revision>
  <dcterms:created xsi:type="dcterms:W3CDTF">2015-03-25T13:57:00Z</dcterms:created>
  <dcterms:modified xsi:type="dcterms:W3CDTF">2015-03-25T14:13:00Z</dcterms:modified>
</cp:coreProperties>
</file>