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8CC7B" w14:textId="3832CB89" w:rsidR="00A67380" w:rsidRPr="0061124E" w:rsidRDefault="00A67380" w:rsidP="00A67380">
      <w:pPr>
        <w:widowControl w:val="0"/>
        <w:autoSpaceDE w:val="0"/>
        <w:autoSpaceDN w:val="0"/>
        <w:adjustRightInd w:val="0"/>
        <w:spacing w:after="240"/>
        <w:jc w:val="center"/>
        <w:rPr>
          <w:rFonts w:ascii="Times New Roman" w:hAnsi="Times New Roman" w:cs="Times New Roman"/>
          <w:sz w:val="32"/>
          <w:szCs w:val="32"/>
        </w:rPr>
      </w:pPr>
      <w:r w:rsidRPr="0061124E">
        <w:rPr>
          <w:rFonts w:ascii="Times New Roman" w:hAnsi="Times New Roman" w:cs="Times New Roman"/>
          <w:sz w:val="32"/>
          <w:szCs w:val="32"/>
        </w:rPr>
        <w:t>Th</w:t>
      </w:r>
      <w:r w:rsidRPr="0061124E">
        <w:rPr>
          <w:rFonts w:ascii="Times New Roman" w:hAnsi="Times New Roman" w:cs="Times New Roman"/>
          <w:sz w:val="32"/>
          <w:szCs w:val="32"/>
        </w:rPr>
        <w:t>e Relationship between the Use of Democratic Practices and Competitive Marching Band Scores</w:t>
      </w:r>
    </w:p>
    <w:p w14:paraId="13CE8964" w14:textId="77777777" w:rsidR="00E770B1" w:rsidRPr="0061124E" w:rsidRDefault="00E770B1" w:rsidP="00E770B1">
      <w:pPr>
        <w:jc w:val="center"/>
        <w:rPr>
          <w:rFonts w:ascii="Times New Roman" w:hAnsi="Times New Roman" w:cs="Times New Roman"/>
          <w:b/>
          <w:sz w:val="32"/>
          <w:szCs w:val="32"/>
        </w:rPr>
      </w:pPr>
    </w:p>
    <w:p w14:paraId="75797A6C" w14:textId="77777777" w:rsidR="00E770B1" w:rsidRPr="0061124E" w:rsidRDefault="00E770B1" w:rsidP="00E770B1">
      <w:pPr>
        <w:jc w:val="center"/>
        <w:rPr>
          <w:rFonts w:ascii="Times New Roman" w:hAnsi="Times New Roman" w:cs="Times New Roman"/>
        </w:rPr>
      </w:pPr>
      <w:r w:rsidRPr="0061124E">
        <w:rPr>
          <w:rFonts w:ascii="Times New Roman" w:hAnsi="Times New Roman" w:cs="Times New Roman"/>
        </w:rPr>
        <w:t>Casey Hounsell</w:t>
      </w:r>
    </w:p>
    <w:p w14:paraId="505A6ACF" w14:textId="368FA40B" w:rsidR="00E770B1" w:rsidRPr="0061124E" w:rsidRDefault="00E770B1" w:rsidP="00E770B1">
      <w:pPr>
        <w:jc w:val="center"/>
        <w:rPr>
          <w:rFonts w:ascii="Times New Roman" w:hAnsi="Times New Roman" w:cs="Times New Roman"/>
        </w:rPr>
      </w:pPr>
      <w:r w:rsidRPr="0061124E">
        <w:rPr>
          <w:rFonts w:ascii="Times New Roman" w:hAnsi="Times New Roman" w:cs="Times New Roman"/>
        </w:rPr>
        <w:t>Undergraduate</w:t>
      </w:r>
      <w:r w:rsidR="00A67380" w:rsidRPr="0061124E">
        <w:rPr>
          <w:rFonts w:ascii="Times New Roman" w:hAnsi="Times New Roman" w:cs="Times New Roman"/>
        </w:rPr>
        <w:t xml:space="preserve"> Honors</w:t>
      </w:r>
      <w:r w:rsidRPr="0061124E">
        <w:rPr>
          <w:rFonts w:ascii="Times New Roman" w:hAnsi="Times New Roman" w:cs="Times New Roman"/>
        </w:rPr>
        <w:t xml:space="preserve"> Student</w:t>
      </w:r>
    </w:p>
    <w:p w14:paraId="37C05E7E" w14:textId="77777777" w:rsidR="00E770B1" w:rsidRPr="0061124E" w:rsidRDefault="00E770B1" w:rsidP="00E770B1">
      <w:pPr>
        <w:jc w:val="center"/>
        <w:rPr>
          <w:rFonts w:ascii="Times New Roman" w:hAnsi="Times New Roman" w:cs="Times New Roman"/>
        </w:rPr>
      </w:pPr>
      <w:r w:rsidRPr="0061124E">
        <w:rPr>
          <w:rFonts w:ascii="Times New Roman" w:hAnsi="Times New Roman" w:cs="Times New Roman"/>
        </w:rPr>
        <w:t>The Pennsylvania State University</w:t>
      </w:r>
    </w:p>
    <w:p w14:paraId="69F5D2B3" w14:textId="77777777" w:rsidR="00E770B1" w:rsidRPr="0061124E" w:rsidRDefault="00E770B1" w:rsidP="00E770B1">
      <w:pPr>
        <w:jc w:val="center"/>
        <w:rPr>
          <w:rFonts w:ascii="Times New Roman" w:hAnsi="Times New Roman" w:cs="Times New Roman"/>
        </w:rPr>
      </w:pPr>
      <w:r w:rsidRPr="0061124E">
        <w:rPr>
          <w:rFonts w:ascii="Times New Roman" w:hAnsi="Times New Roman" w:cs="Times New Roman"/>
        </w:rPr>
        <w:t>University Park, PA 16801</w:t>
      </w:r>
    </w:p>
    <w:p w14:paraId="16A10F72" w14:textId="77777777" w:rsidR="00E770B1" w:rsidRPr="0061124E" w:rsidRDefault="00E770B1" w:rsidP="0061661B">
      <w:pPr>
        <w:jc w:val="center"/>
        <w:rPr>
          <w:rFonts w:ascii="Times New Roman" w:hAnsi="Times New Roman" w:cs="Times New Roman"/>
        </w:rPr>
      </w:pPr>
      <w:r w:rsidRPr="0061124E">
        <w:rPr>
          <w:rFonts w:ascii="Times New Roman" w:hAnsi="Times New Roman" w:cs="Times New Roman"/>
        </w:rPr>
        <w:t>clh5497@psu.edu</w:t>
      </w:r>
    </w:p>
    <w:p w14:paraId="3BDA49E7" w14:textId="77777777" w:rsidR="00E770B1" w:rsidRPr="0061124E" w:rsidRDefault="00E770B1" w:rsidP="0061661B">
      <w:pPr>
        <w:jc w:val="center"/>
        <w:rPr>
          <w:rFonts w:ascii="Times New Roman" w:hAnsi="Times New Roman" w:cs="Times New Roman"/>
        </w:rPr>
      </w:pPr>
      <w:bookmarkStart w:id="0" w:name="_GoBack"/>
      <w:bookmarkEnd w:id="0"/>
    </w:p>
    <w:p w14:paraId="719541D7" w14:textId="72E34046" w:rsidR="0098299C" w:rsidRPr="0061124E" w:rsidRDefault="0061661B" w:rsidP="0061661B">
      <w:pPr>
        <w:jc w:val="center"/>
        <w:rPr>
          <w:rFonts w:ascii="Times New Roman" w:hAnsi="Times New Roman" w:cs="Times New Roman"/>
          <w:i/>
          <w:sz w:val="22"/>
          <w:szCs w:val="22"/>
        </w:rPr>
      </w:pPr>
      <w:r w:rsidRPr="0061124E">
        <w:rPr>
          <w:rFonts w:ascii="Times New Roman" w:hAnsi="Times New Roman" w:cs="Times New Roman"/>
          <w:i/>
          <w:sz w:val="22"/>
          <w:szCs w:val="22"/>
        </w:rPr>
        <w:t>Presented at the annual conference of the Pennsylvania Music Educators Association Hershey, PA March 26-27, 2015.</w:t>
      </w:r>
    </w:p>
    <w:p w14:paraId="4B91FB51" w14:textId="77777777" w:rsidR="0061661B" w:rsidRPr="0061124E" w:rsidRDefault="0061661B" w:rsidP="0061661B">
      <w:pPr>
        <w:jc w:val="center"/>
        <w:rPr>
          <w:rFonts w:ascii="Times New Roman" w:hAnsi="Times New Roman" w:cs="Times New Roman"/>
          <w:i/>
          <w:sz w:val="22"/>
          <w:szCs w:val="22"/>
        </w:rPr>
      </w:pPr>
    </w:p>
    <w:p w14:paraId="3A6332B6" w14:textId="4BC414DC" w:rsidR="0061661B" w:rsidRPr="0061124E" w:rsidRDefault="0061661B" w:rsidP="0061661B">
      <w:pPr>
        <w:jc w:val="center"/>
        <w:rPr>
          <w:rFonts w:ascii="Times New Roman" w:hAnsi="Times New Roman" w:cs="Times New Roman"/>
          <w:b/>
          <w:sz w:val="28"/>
          <w:szCs w:val="28"/>
        </w:rPr>
      </w:pPr>
      <w:r w:rsidRPr="0061124E">
        <w:rPr>
          <w:rFonts w:ascii="Times New Roman" w:hAnsi="Times New Roman" w:cs="Times New Roman"/>
          <w:b/>
          <w:sz w:val="28"/>
          <w:szCs w:val="28"/>
        </w:rPr>
        <w:t>Abstract</w:t>
      </w:r>
    </w:p>
    <w:p w14:paraId="0A9D3342" w14:textId="77777777" w:rsidR="0061661B" w:rsidRPr="0061124E" w:rsidRDefault="0061661B" w:rsidP="0061661B">
      <w:pPr>
        <w:jc w:val="center"/>
        <w:rPr>
          <w:rFonts w:ascii="Times New Roman" w:hAnsi="Times New Roman" w:cs="Times New Roman"/>
          <w:sz w:val="22"/>
          <w:szCs w:val="22"/>
        </w:rPr>
      </w:pPr>
    </w:p>
    <w:p w14:paraId="76A327F2" w14:textId="50FE586F" w:rsidR="0061661B" w:rsidRPr="0061124E" w:rsidRDefault="0061661B" w:rsidP="0061661B">
      <w:pPr>
        <w:spacing w:line="360" w:lineRule="auto"/>
        <w:ind w:firstLine="720"/>
        <w:rPr>
          <w:rFonts w:ascii="Times New Roman" w:hAnsi="Times New Roman" w:cs="Times New Roman"/>
        </w:rPr>
      </w:pPr>
      <w:r w:rsidRPr="0061124E">
        <w:rPr>
          <w:rFonts w:ascii="Times New Roman" w:hAnsi="Times New Roman" w:cs="Times New Roman"/>
        </w:rPr>
        <w:t>The need for understanding democratic practices in education and its role in our classrooms has been discussed for many years within music education. Frances Elliott Clark, nicknamed the “Mother of MENC” and the first president of MENC in 1907, recognized that teaching and learning through democracy is a commitment that requires an acceptance of the changing world and a focus on learning from one another (</w:t>
      </w:r>
      <w:proofErr w:type="spellStart"/>
      <w:r w:rsidRPr="0061124E">
        <w:rPr>
          <w:rFonts w:ascii="Times New Roman" w:hAnsi="Times New Roman" w:cs="Times New Roman"/>
        </w:rPr>
        <w:t>Allsup</w:t>
      </w:r>
      <w:proofErr w:type="spellEnd"/>
      <w:r w:rsidRPr="0061124E">
        <w:rPr>
          <w:rFonts w:ascii="Times New Roman" w:hAnsi="Times New Roman" w:cs="Times New Roman"/>
        </w:rPr>
        <w:t xml:space="preserve">, 2007).  As educators, it is our role to serve as ambassadors for providing students more “musical leadership with respect to increasing the breadth, depth, and vitality of students musical experiences so that they can contribute to the democratization of musical culture” (Woodford, 2005, p. 29). Through democratic practices in our music classrooms, teachers can begin to provide students with an educational environment that allows for independent thinking, appreciation for the common good, and the ability to become </w:t>
      </w:r>
      <w:r w:rsidR="00726B2D" w:rsidRPr="0061124E">
        <w:rPr>
          <w:rFonts w:ascii="Times New Roman" w:hAnsi="Times New Roman" w:cs="Times New Roman"/>
        </w:rPr>
        <w:t>promoters of change</w:t>
      </w:r>
      <w:r w:rsidRPr="0061124E">
        <w:rPr>
          <w:rFonts w:ascii="Times New Roman" w:hAnsi="Times New Roman" w:cs="Times New Roman"/>
        </w:rPr>
        <w:t xml:space="preserve"> (</w:t>
      </w:r>
      <w:proofErr w:type="spellStart"/>
      <w:r w:rsidRPr="0061124E">
        <w:rPr>
          <w:rFonts w:ascii="Times New Roman" w:hAnsi="Times New Roman" w:cs="Times New Roman"/>
        </w:rPr>
        <w:t>DeLorenzo</w:t>
      </w:r>
      <w:proofErr w:type="spellEnd"/>
      <w:r w:rsidRPr="0061124E">
        <w:rPr>
          <w:rFonts w:ascii="Times New Roman" w:hAnsi="Times New Roman" w:cs="Times New Roman"/>
        </w:rPr>
        <w:t xml:space="preserve">, 2003). This </w:t>
      </w:r>
      <w:r w:rsidR="00726B2D" w:rsidRPr="0061124E">
        <w:rPr>
          <w:rFonts w:ascii="Times New Roman" w:hAnsi="Times New Roman" w:cs="Times New Roman"/>
        </w:rPr>
        <w:t>study</w:t>
      </w:r>
      <w:r w:rsidRPr="0061124E">
        <w:rPr>
          <w:rFonts w:ascii="Times New Roman" w:hAnsi="Times New Roman" w:cs="Times New Roman"/>
        </w:rPr>
        <w:t xml:space="preserve"> look</w:t>
      </w:r>
      <w:r w:rsidR="00726B2D" w:rsidRPr="0061124E">
        <w:rPr>
          <w:rFonts w:ascii="Times New Roman" w:hAnsi="Times New Roman" w:cs="Times New Roman"/>
        </w:rPr>
        <w:t>ed</w:t>
      </w:r>
      <w:r w:rsidRPr="0061124E">
        <w:rPr>
          <w:rFonts w:ascii="Times New Roman" w:hAnsi="Times New Roman" w:cs="Times New Roman"/>
        </w:rPr>
        <w:t xml:space="preserve"> at democratic practices on the marching band field. The purpose of this study was to find the relationship between the use of democratic practices and festival scores of competitive marching bands.</w:t>
      </w:r>
    </w:p>
    <w:p w14:paraId="6C4059E9" w14:textId="7A5C4E8C" w:rsidR="0061661B" w:rsidRPr="0061124E" w:rsidRDefault="0061124E" w:rsidP="0061661B">
      <w:pPr>
        <w:spacing w:line="360" w:lineRule="auto"/>
        <w:ind w:firstLine="720"/>
        <w:rPr>
          <w:rFonts w:ascii="Times New Roman" w:hAnsi="Times New Roman" w:cs="Times New Roman"/>
        </w:rPr>
      </w:pPr>
      <w:r w:rsidRPr="0061124E">
        <w:rPr>
          <w:rFonts w:ascii="Times New Roman" w:hAnsi="Times New Roman" w:cs="Times New Roman"/>
        </w:rPr>
        <w:t>For this study, a</w:t>
      </w:r>
      <w:r w:rsidR="0061661B" w:rsidRPr="0061124E">
        <w:rPr>
          <w:rFonts w:ascii="Times New Roman" w:hAnsi="Times New Roman" w:cs="Times New Roman"/>
        </w:rPr>
        <w:t xml:space="preserve"> questionnaire was devised to determine teachers’ perceptions of the frequency of democratic practices within</w:t>
      </w:r>
      <w:r w:rsidR="00726B2D" w:rsidRPr="0061124E">
        <w:rPr>
          <w:rFonts w:ascii="Times New Roman" w:hAnsi="Times New Roman" w:cs="Times New Roman"/>
        </w:rPr>
        <w:t xml:space="preserve"> their</w:t>
      </w:r>
      <w:r w:rsidR="0061661B" w:rsidRPr="0061124E">
        <w:rPr>
          <w:rFonts w:ascii="Times New Roman" w:hAnsi="Times New Roman" w:cs="Times New Roman"/>
        </w:rPr>
        <w:t xml:space="preserve"> competitive marching b</w:t>
      </w:r>
      <w:r w:rsidR="00726B2D" w:rsidRPr="0061124E">
        <w:rPr>
          <w:rFonts w:ascii="Times New Roman" w:hAnsi="Times New Roman" w:cs="Times New Roman"/>
        </w:rPr>
        <w:t>and</w:t>
      </w:r>
      <w:r w:rsidR="0061661B" w:rsidRPr="0061124E">
        <w:rPr>
          <w:rFonts w:ascii="Times New Roman" w:hAnsi="Times New Roman" w:cs="Times New Roman"/>
        </w:rPr>
        <w:t>. The survey solicited</w:t>
      </w:r>
      <w:r w:rsidR="00726B2D" w:rsidRPr="0061124E">
        <w:rPr>
          <w:rFonts w:ascii="Times New Roman" w:hAnsi="Times New Roman" w:cs="Times New Roman"/>
        </w:rPr>
        <w:t xml:space="preserve"> complete responses from 42</w:t>
      </w:r>
      <w:r w:rsidR="0061661B" w:rsidRPr="0061124E">
        <w:rPr>
          <w:rFonts w:ascii="Times New Roman" w:hAnsi="Times New Roman" w:cs="Times New Roman"/>
        </w:rPr>
        <w:t xml:space="preserve"> band directors within specific marching band circuits, Cavalcade of Bands and Tournament of Bands. The survey was divided into three sections:  general information, leadership team responsibilities, and student responsibilities.  Leadership and student responsibilities were analyzed according to the frequency certain activities occurred within the competitive marching band using a </w:t>
      </w:r>
      <w:proofErr w:type="spellStart"/>
      <w:r w:rsidR="0061661B" w:rsidRPr="0061124E">
        <w:rPr>
          <w:rFonts w:ascii="Times New Roman" w:hAnsi="Times New Roman" w:cs="Times New Roman"/>
        </w:rPr>
        <w:t>Likert</w:t>
      </w:r>
      <w:proofErr w:type="spellEnd"/>
      <w:r w:rsidR="0061661B" w:rsidRPr="0061124E">
        <w:rPr>
          <w:rFonts w:ascii="Times New Roman" w:hAnsi="Times New Roman" w:cs="Times New Roman"/>
        </w:rPr>
        <w:t xml:space="preserve"> Scale (Never- All the Time). Analysis </w:t>
      </w:r>
      <w:r w:rsidR="0061661B" w:rsidRPr="0061124E">
        <w:rPr>
          <w:rFonts w:ascii="Times New Roman" w:hAnsi="Times New Roman" w:cs="Times New Roman"/>
        </w:rPr>
        <w:lastRenderedPageBreak/>
        <w:t>revealed that there are many examples of democratic practices found within competitive marching bands that are used to meet the individual needs of the students and the band as a whole. However, the frequencies of these practices differ between the Leadership Team, Student Involvement, and Overall Democratic Scores of high and low scoring competitive bands. This observable difference shows the need for a better understanding of how democratic practices influence competitive marching band success. Further research need</w:t>
      </w:r>
      <w:r w:rsidRPr="0061124E">
        <w:rPr>
          <w:rFonts w:ascii="Times New Roman" w:hAnsi="Times New Roman" w:cs="Times New Roman"/>
        </w:rPr>
        <w:t>s to be conducted to look at</w:t>
      </w:r>
      <w:r w:rsidR="0061661B" w:rsidRPr="0061124E">
        <w:rPr>
          <w:rFonts w:ascii="Times New Roman" w:hAnsi="Times New Roman" w:cs="Times New Roman"/>
        </w:rPr>
        <w:t xml:space="preserve"> the quality of these democratic experiences within a marching band and</w:t>
      </w:r>
      <w:r w:rsidRPr="0061124E">
        <w:rPr>
          <w:rFonts w:ascii="Times New Roman" w:hAnsi="Times New Roman" w:cs="Times New Roman"/>
        </w:rPr>
        <w:t xml:space="preserve"> how</w:t>
      </w:r>
      <w:r w:rsidR="0061661B" w:rsidRPr="0061124E">
        <w:rPr>
          <w:rFonts w:ascii="Times New Roman" w:hAnsi="Times New Roman" w:cs="Times New Roman"/>
        </w:rPr>
        <w:t xml:space="preserve"> student happiness may affect the differences in competitive marching band scores.</w:t>
      </w:r>
    </w:p>
    <w:p w14:paraId="1325AFC6" w14:textId="77777777" w:rsidR="0061661B" w:rsidRPr="0061124E" w:rsidRDefault="0061661B" w:rsidP="0061661B">
      <w:pPr>
        <w:ind w:firstLine="720"/>
        <w:rPr>
          <w:rFonts w:ascii="Times New Roman" w:hAnsi="Times New Roman" w:cs="Times New Roman"/>
        </w:rPr>
      </w:pPr>
    </w:p>
    <w:p w14:paraId="3C9B58CB" w14:textId="2EAA46A7" w:rsidR="0061661B" w:rsidRPr="0061124E" w:rsidRDefault="0061661B" w:rsidP="0061661B">
      <w:pPr>
        <w:ind w:firstLine="720"/>
        <w:jc w:val="center"/>
        <w:rPr>
          <w:rFonts w:ascii="Times New Roman" w:hAnsi="Times New Roman" w:cs="Times New Roman"/>
        </w:rPr>
      </w:pPr>
      <w:r w:rsidRPr="0061124E">
        <w:rPr>
          <w:rFonts w:ascii="Times New Roman" w:hAnsi="Times New Roman" w:cs="Times New Roman"/>
        </w:rPr>
        <w:t>Applications to Teaching</w:t>
      </w:r>
    </w:p>
    <w:p w14:paraId="55654584" w14:textId="77777777" w:rsidR="0061661B" w:rsidRPr="0061124E" w:rsidRDefault="0061661B" w:rsidP="0061661B">
      <w:pPr>
        <w:ind w:firstLine="720"/>
        <w:jc w:val="center"/>
        <w:rPr>
          <w:rFonts w:ascii="Times New Roman" w:hAnsi="Times New Roman" w:cs="Times New Roman"/>
        </w:rPr>
      </w:pPr>
    </w:p>
    <w:p w14:paraId="0677602F" w14:textId="76D59910" w:rsidR="000B2AC1" w:rsidRPr="0061124E" w:rsidRDefault="000B2AC1" w:rsidP="0061661B">
      <w:pPr>
        <w:pStyle w:val="ListParagraph"/>
        <w:numPr>
          <w:ilvl w:val="0"/>
          <w:numId w:val="2"/>
        </w:numPr>
        <w:rPr>
          <w:rFonts w:ascii="Times New Roman" w:hAnsi="Times New Roman" w:cs="Times New Roman"/>
        </w:rPr>
      </w:pPr>
      <w:r w:rsidRPr="0061124E">
        <w:rPr>
          <w:rFonts w:ascii="Times New Roman" w:hAnsi="Times New Roman" w:cs="Times New Roman"/>
        </w:rPr>
        <w:t xml:space="preserve">Marching bands can achieve their own success, determined by either the students or director, using democratic practices. </w:t>
      </w:r>
      <w:r w:rsidR="00726B2D" w:rsidRPr="0061124E">
        <w:rPr>
          <w:rFonts w:ascii="Times New Roman" w:hAnsi="Times New Roman" w:cs="Times New Roman"/>
        </w:rPr>
        <w:t>It is important that directors and students understand what success looks like for their marching band.</w:t>
      </w:r>
    </w:p>
    <w:p w14:paraId="1D2676B9" w14:textId="77777777" w:rsidR="00726B2D" w:rsidRPr="0061124E" w:rsidRDefault="00726B2D" w:rsidP="00726B2D">
      <w:pPr>
        <w:pStyle w:val="ListParagraph"/>
        <w:ind w:left="1440"/>
        <w:rPr>
          <w:rFonts w:ascii="Times New Roman" w:hAnsi="Times New Roman" w:cs="Times New Roman"/>
        </w:rPr>
      </w:pPr>
    </w:p>
    <w:p w14:paraId="2928B26B" w14:textId="2695CDD9" w:rsidR="0061661B" w:rsidRPr="0061124E" w:rsidRDefault="0061661B" w:rsidP="0061661B">
      <w:pPr>
        <w:pStyle w:val="ListParagraph"/>
        <w:numPr>
          <w:ilvl w:val="0"/>
          <w:numId w:val="2"/>
        </w:numPr>
        <w:rPr>
          <w:rFonts w:ascii="Times New Roman" w:hAnsi="Times New Roman" w:cs="Times New Roman"/>
        </w:rPr>
      </w:pPr>
      <w:r w:rsidRPr="0061124E">
        <w:rPr>
          <w:rFonts w:ascii="Times New Roman" w:hAnsi="Times New Roman" w:cs="Times New Roman"/>
        </w:rPr>
        <w:t>All competitive marching bands</w:t>
      </w:r>
      <w:r w:rsidR="000B2AC1" w:rsidRPr="0061124E">
        <w:rPr>
          <w:rFonts w:ascii="Times New Roman" w:hAnsi="Times New Roman" w:cs="Times New Roman"/>
        </w:rPr>
        <w:t xml:space="preserve"> (high and low scoring ensembles)</w:t>
      </w:r>
      <w:r w:rsidRPr="0061124E">
        <w:rPr>
          <w:rFonts w:ascii="Times New Roman" w:hAnsi="Times New Roman" w:cs="Times New Roman"/>
        </w:rPr>
        <w:t xml:space="preserve"> can incorporate aspects of student-centered learning within their rehearsals </w:t>
      </w:r>
      <w:r w:rsidR="004A3CFA" w:rsidRPr="0061124E">
        <w:rPr>
          <w:rFonts w:ascii="Times New Roman" w:hAnsi="Times New Roman" w:cs="Times New Roman"/>
        </w:rPr>
        <w:t>even with inhibiting factors</w:t>
      </w:r>
      <w:r w:rsidR="000B2AC1" w:rsidRPr="0061124E">
        <w:rPr>
          <w:rFonts w:ascii="Times New Roman" w:hAnsi="Times New Roman" w:cs="Times New Roman"/>
        </w:rPr>
        <w:t xml:space="preserve"> (economically, participation numbers, community</w:t>
      </w:r>
      <w:r w:rsidR="00726B2D" w:rsidRPr="0061124E">
        <w:rPr>
          <w:rFonts w:ascii="Times New Roman" w:hAnsi="Times New Roman" w:cs="Times New Roman"/>
        </w:rPr>
        <w:t xml:space="preserve"> </w:t>
      </w:r>
      <w:r w:rsidR="000B2AC1" w:rsidRPr="0061124E">
        <w:rPr>
          <w:rFonts w:ascii="Times New Roman" w:hAnsi="Times New Roman" w:cs="Times New Roman"/>
        </w:rPr>
        <w:t xml:space="preserve">support). </w:t>
      </w:r>
    </w:p>
    <w:p w14:paraId="67A55373" w14:textId="77777777" w:rsidR="00726B2D" w:rsidRPr="0061124E" w:rsidRDefault="00726B2D" w:rsidP="00726B2D">
      <w:pPr>
        <w:rPr>
          <w:rFonts w:ascii="Times New Roman" w:hAnsi="Times New Roman" w:cs="Times New Roman"/>
        </w:rPr>
      </w:pPr>
    </w:p>
    <w:p w14:paraId="6ED7C899" w14:textId="1BEB7FE3" w:rsidR="004A3CFA" w:rsidRPr="0061124E" w:rsidRDefault="000B2AC1" w:rsidP="0061661B">
      <w:pPr>
        <w:pStyle w:val="ListParagraph"/>
        <w:numPr>
          <w:ilvl w:val="0"/>
          <w:numId w:val="2"/>
        </w:numPr>
        <w:rPr>
          <w:rFonts w:ascii="Times New Roman" w:hAnsi="Times New Roman" w:cs="Times New Roman"/>
        </w:rPr>
      </w:pPr>
      <w:r w:rsidRPr="0061124E">
        <w:rPr>
          <w:rFonts w:ascii="Times New Roman" w:hAnsi="Times New Roman" w:cs="Times New Roman"/>
        </w:rPr>
        <w:t xml:space="preserve">Quality is more important than quantity </w:t>
      </w:r>
      <w:r w:rsidR="00AA4AF6" w:rsidRPr="0061124E">
        <w:rPr>
          <w:rFonts w:ascii="Times New Roman" w:hAnsi="Times New Roman" w:cs="Times New Roman"/>
        </w:rPr>
        <w:t>and success is determined more by the</w:t>
      </w:r>
      <w:r w:rsidRPr="0061124E">
        <w:rPr>
          <w:rFonts w:ascii="Times New Roman" w:hAnsi="Times New Roman" w:cs="Times New Roman"/>
        </w:rPr>
        <w:t xml:space="preserve"> quality of experiences the students</w:t>
      </w:r>
      <w:r w:rsidR="00AA4AF6" w:rsidRPr="0061124E">
        <w:rPr>
          <w:rFonts w:ascii="Times New Roman" w:hAnsi="Times New Roman" w:cs="Times New Roman"/>
        </w:rPr>
        <w:t xml:space="preserve"> have</w:t>
      </w:r>
      <w:r w:rsidRPr="0061124E">
        <w:rPr>
          <w:rFonts w:ascii="Times New Roman" w:hAnsi="Times New Roman" w:cs="Times New Roman"/>
        </w:rPr>
        <w:t xml:space="preserve"> on the field or in rehearsal. Quality experiences allow for the students to beco</w:t>
      </w:r>
      <w:r w:rsidR="00726B2D" w:rsidRPr="0061124E">
        <w:rPr>
          <w:rFonts w:ascii="Times New Roman" w:hAnsi="Times New Roman" w:cs="Times New Roman"/>
        </w:rPr>
        <w:t>me invested in the material. This</w:t>
      </w:r>
      <w:r w:rsidRPr="0061124E">
        <w:rPr>
          <w:rFonts w:ascii="Times New Roman" w:hAnsi="Times New Roman" w:cs="Times New Roman"/>
        </w:rPr>
        <w:t xml:space="preserve"> increase</w:t>
      </w:r>
      <w:r w:rsidR="00726B2D" w:rsidRPr="0061124E">
        <w:rPr>
          <w:rFonts w:ascii="Times New Roman" w:hAnsi="Times New Roman" w:cs="Times New Roman"/>
        </w:rPr>
        <w:t>s</w:t>
      </w:r>
      <w:r w:rsidRPr="0061124E">
        <w:rPr>
          <w:rFonts w:ascii="Times New Roman" w:hAnsi="Times New Roman" w:cs="Times New Roman"/>
        </w:rPr>
        <w:t xml:space="preserve"> the chances</w:t>
      </w:r>
      <w:r w:rsidR="00726B2D" w:rsidRPr="0061124E">
        <w:rPr>
          <w:rFonts w:ascii="Times New Roman" w:hAnsi="Times New Roman" w:cs="Times New Roman"/>
        </w:rPr>
        <w:t xml:space="preserve"> that</w:t>
      </w:r>
      <w:r w:rsidRPr="0061124E">
        <w:rPr>
          <w:rFonts w:ascii="Times New Roman" w:hAnsi="Times New Roman" w:cs="Times New Roman"/>
        </w:rPr>
        <w:t xml:space="preserve"> they apply </w:t>
      </w:r>
      <w:r w:rsidR="004A3CFA" w:rsidRPr="0061124E">
        <w:rPr>
          <w:rFonts w:ascii="Times New Roman" w:hAnsi="Times New Roman" w:cs="Times New Roman"/>
        </w:rPr>
        <w:t xml:space="preserve">concepts beyond that rehearsal </w:t>
      </w:r>
      <w:r w:rsidR="00726B2D" w:rsidRPr="0061124E">
        <w:rPr>
          <w:rFonts w:ascii="Times New Roman" w:hAnsi="Times New Roman" w:cs="Times New Roman"/>
        </w:rPr>
        <w:t>and</w:t>
      </w:r>
      <w:r w:rsidR="004A3CFA" w:rsidRPr="0061124E">
        <w:rPr>
          <w:rFonts w:ascii="Times New Roman" w:hAnsi="Times New Roman" w:cs="Times New Roman"/>
        </w:rPr>
        <w:t xml:space="preserve"> that season of marching band</w:t>
      </w:r>
    </w:p>
    <w:p w14:paraId="093556EB" w14:textId="77777777" w:rsidR="00726B2D" w:rsidRPr="0061124E" w:rsidRDefault="00726B2D" w:rsidP="00726B2D">
      <w:pPr>
        <w:pStyle w:val="ListParagraph"/>
        <w:ind w:left="1440"/>
        <w:rPr>
          <w:rFonts w:ascii="Times New Roman" w:hAnsi="Times New Roman" w:cs="Times New Roman"/>
        </w:rPr>
      </w:pPr>
    </w:p>
    <w:p w14:paraId="6E93C95E" w14:textId="1F446013" w:rsidR="00726B2D" w:rsidRPr="0061124E" w:rsidRDefault="004A3CFA" w:rsidP="00726B2D">
      <w:pPr>
        <w:pStyle w:val="ListParagraph"/>
        <w:numPr>
          <w:ilvl w:val="0"/>
          <w:numId w:val="2"/>
        </w:numPr>
        <w:rPr>
          <w:rFonts w:ascii="Times New Roman" w:hAnsi="Times New Roman" w:cs="Times New Roman"/>
        </w:rPr>
      </w:pPr>
      <w:r w:rsidRPr="0061124E">
        <w:rPr>
          <w:rFonts w:ascii="Times New Roman" w:hAnsi="Times New Roman" w:cs="Times New Roman"/>
        </w:rPr>
        <w:t xml:space="preserve">Band directors need to look at the individual needs of each student and adhere to their needs in the best possible ways. No matter the end goal, competitive marching bands can find different ways to individualize instruction for each student and leader within the band </w:t>
      </w:r>
      <w:r w:rsidR="000B2AC1" w:rsidRPr="0061124E">
        <w:rPr>
          <w:rFonts w:ascii="Times New Roman" w:hAnsi="Times New Roman" w:cs="Times New Roman"/>
        </w:rPr>
        <w:t xml:space="preserve"> </w:t>
      </w:r>
    </w:p>
    <w:p w14:paraId="27D4F99A" w14:textId="77777777" w:rsidR="0061661B" w:rsidRPr="0061124E" w:rsidRDefault="0061661B" w:rsidP="0061661B">
      <w:pPr>
        <w:ind w:firstLine="720"/>
        <w:rPr>
          <w:rFonts w:ascii="Times New Roman" w:hAnsi="Times New Roman" w:cs="Times New Roman"/>
        </w:rPr>
      </w:pPr>
    </w:p>
    <w:p w14:paraId="5E542A92" w14:textId="77777777" w:rsidR="00726B2D" w:rsidRPr="0061124E" w:rsidRDefault="00726B2D" w:rsidP="00726B2D">
      <w:pPr>
        <w:rPr>
          <w:rFonts w:ascii="Times New Roman" w:hAnsi="Times New Roman" w:cs="Times New Roman"/>
        </w:rPr>
      </w:pPr>
    </w:p>
    <w:p w14:paraId="5CF324BF" w14:textId="77777777" w:rsidR="00726B2D" w:rsidRPr="0061124E" w:rsidRDefault="00726B2D" w:rsidP="00726B2D">
      <w:pPr>
        <w:jc w:val="center"/>
        <w:rPr>
          <w:rFonts w:ascii="Times New Roman" w:hAnsi="Times New Roman" w:cs="Times New Roman"/>
        </w:rPr>
      </w:pPr>
    </w:p>
    <w:p w14:paraId="3078450A" w14:textId="630D4B18" w:rsidR="0061661B" w:rsidRPr="0061124E" w:rsidRDefault="0061661B" w:rsidP="00726B2D">
      <w:pPr>
        <w:jc w:val="center"/>
        <w:rPr>
          <w:rFonts w:ascii="Times New Roman" w:hAnsi="Times New Roman" w:cs="Times New Roman"/>
        </w:rPr>
      </w:pPr>
      <w:r w:rsidRPr="0061124E">
        <w:rPr>
          <w:rFonts w:ascii="Times New Roman" w:hAnsi="Times New Roman" w:cs="Times New Roman"/>
        </w:rPr>
        <w:t>References</w:t>
      </w:r>
    </w:p>
    <w:p w14:paraId="10FD5E09" w14:textId="77777777" w:rsidR="0061661B" w:rsidRPr="0061124E" w:rsidRDefault="0061661B" w:rsidP="0061661B">
      <w:pPr>
        <w:ind w:firstLine="720"/>
        <w:jc w:val="center"/>
        <w:rPr>
          <w:rFonts w:ascii="Times New Roman" w:hAnsi="Times New Roman" w:cs="Times New Roman"/>
        </w:rPr>
      </w:pPr>
    </w:p>
    <w:p w14:paraId="0C63433C" w14:textId="77777777" w:rsidR="0061661B" w:rsidRPr="0061124E" w:rsidRDefault="0061661B" w:rsidP="00726B2D">
      <w:pPr>
        <w:ind w:left="720" w:hanging="720"/>
        <w:rPr>
          <w:rFonts w:ascii="Times New Roman" w:hAnsi="Times New Roman" w:cs="Times New Roman"/>
          <w:b/>
          <w:u w:val="single"/>
        </w:rPr>
      </w:pPr>
      <w:proofErr w:type="spellStart"/>
      <w:r w:rsidRPr="0061124E">
        <w:rPr>
          <w:rFonts w:ascii="Times New Roman" w:hAnsi="Times New Roman" w:cs="Times New Roman"/>
          <w:color w:val="262626"/>
        </w:rPr>
        <w:t>Allsup</w:t>
      </w:r>
      <w:proofErr w:type="spellEnd"/>
      <w:r w:rsidRPr="0061124E">
        <w:rPr>
          <w:rFonts w:ascii="Times New Roman" w:hAnsi="Times New Roman" w:cs="Times New Roman"/>
          <w:color w:val="262626"/>
        </w:rPr>
        <w:t xml:space="preserve">, R. (2007). </w:t>
      </w:r>
      <w:proofErr w:type="gramStart"/>
      <w:r w:rsidRPr="0061124E">
        <w:rPr>
          <w:rFonts w:ascii="Times New Roman" w:hAnsi="Times New Roman" w:cs="Times New Roman"/>
          <w:color w:val="262626"/>
        </w:rPr>
        <w:t>Democracy and One Hundred Years of Music Education.</w:t>
      </w:r>
      <w:proofErr w:type="gramEnd"/>
      <w:r w:rsidRPr="0061124E">
        <w:rPr>
          <w:rFonts w:ascii="Times New Roman" w:hAnsi="Times New Roman" w:cs="Times New Roman"/>
          <w:color w:val="262626"/>
        </w:rPr>
        <w:t xml:space="preserve"> </w:t>
      </w:r>
      <w:proofErr w:type="gramStart"/>
      <w:r w:rsidRPr="0061124E">
        <w:rPr>
          <w:rFonts w:ascii="Times New Roman" w:hAnsi="Times New Roman" w:cs="Times New Roman"/>
          <w:i/>
          <w:iCs/>
          <w:color w:val="262626"/>
        </w:rPr>
        <w:t>Music Educators Journal,</w:t>
      </w:r>
      <w:r w:rsidRPr="0061124E">
        <w:rPr>
          <w:rFonts w:ascii="Times New Roman" w:hAnsi="Times New Roman" w:cs="Times New Roman"/>
          <w:color w:val="262626"/>
        </w:rPr>
        <w:t xml:space="preserve"> </w:t>
      </w:r>
      <w:r w:rsidRPr="0061124E">
        <w:rPr>
          <w:rFonts w:ascii="Times New Roman" w:hAnsi="Times New Roman" w:cs="Times New Roman"/>
          <w:i/>
          <w:iCs/>
          <w:color w:val="262626"/>
        </w:rPr>
        <w:t>93</w:t>
      </w:r>
      <w:r w:rsidRPr="0061124E">
        <w:rPr>
          <w:rFonts w:ascii="Times New Roman" w:hAnsi="Times New Roman" w:cs="Times New Roman"/>
          <w:color w:val="262626"/>
        </w:rPr>
        <w:t>(5), 52-56.</w:t>
      </w:r>
      <w:proofErr w:type="gramEnd"/>
      <w:r w:rsidRPr="0061124E">
        <w:rPr>
          <w:rFonts w:ascii="Times New Roman" w:hAnsi="Times New Roman" w:cs="Times New Roman"/>
          <w:color w:val="262626"/>
        </w:rPr>
        <w:t xml:space="preserve"> Retrieved January 8, 2015</w:t>
      </w:r>
    </w:p>
    <w:p w14:paraId="2880044B" w14:textId="77777777" w:rsidR="0061661B" w:rsidRPr="0061124E" w:rsidRDefault="0061661B" w:rsidP="00726B2D">
      <w:pPr>
        <w:ind w:left="720" w:hanging="720"/>
        <w:rPr>
          <w:rFonts w:ascii="Times New Roman" w:hAnsi="Times New Roman" w:cs="Times New Roman"/>
          <w:color w:val="262626"/>
        </w:rPr>
      </w:pPr>
      <w:proofErr w:type="spellStart"/>
      <w:r w:rsidRPr="0061124E">
        <w:rPr>
          <w:rFonts w:ascii="Times New Roman" w:hAnsi="Times New Roman" w:cs="Times New Roman"/>
          <w:color w:val="262626"/>
        </w:rPr>
        <w:t>Delorenzo</w:t>
      </w:r>
      <w:proofErr w:type="spellEnd"/>
      <w:r w:rsidRPr="0061124E">
        <w:rPr>
          <w:rFonts w:ascii="Times New Roman" w:hAnsi="Times New Roman" w:cs="Times New Roman"/>
          <w:color w:val="262626"/>
        </w:rPr>
        <w:t xml:space="preserve">, L. (2003). Teaching Music as Democratic Practice. </w:t>
      </w:r>
      <w:proofErr w:type="gramStart"/>
      <w:r w:rsidRPr="0061124E">
        <w:rPr>
          <w:rFonts w:ascii="Times New Roman" w:hAnsi="Times New Roman" w:cs="Times New Roman"/>
          <w:i/>
          <w:iCs/>
          <w:color w:val="262626"/>
        </w:rPr>
        <w:t>Music Educators Journal,</w:t>
      </w:r>
      <w:r w:rsidRPr="0061124E">
        <w:rPr>
          <w:rFonts w:ascii="Times New Roman" w:hAnsi="Times New Roman" w:cs="Times New Roman"/>
          <w:color w:val="262626"/>
        </w:rPr>
        <w:t xml:space="preserve"> </w:t>
      </w:r>
      <w:r w:rsidRPr="0061124E">
        <w:rPr>
          <w:rFonts w:ascii="Times New Roman" w:hAnsi="Times New Roman" w:cs="Times New Roman"/>
          <w:i/>
          <w:iCs/>
          <w:color w:val="262626"/>
        </w:rPr>
        <w:t>90</w:t>
      </w:r>
      <w:r w:rsidRPr="0061124E">
        <w:rPr>
          <w:rFonts w:ascii="Times New Roman" w:hAnsi="Times New Roman" w:cs="Times New Roman"/>
          <w:color w:val="262626"/>
        </w:rPr>
        <w:t>(2), 35-40.</w:t>
      </w:r>
      <w:proofErr w:type="gramEnd"/>
      <w:r w:rsidRPr="0061124E">
        <w:rPr>
          <w:rFonts w:ascii="Times New Roman" w:hAnsi="Times New Roman" w:cs="Times New Roman"/>
          <w:color w:val="262626"/>
        </w:rPr>
        <w:t xml:space="preserve"> Retrieved March 15, 2015.</w:t>
      </w:r>
    </w:p>
    <w:p w14:paraId="51612049" w14:textId="77777777" w:rsidR="0061661B" w:rsidRPr="0061124E" w:rsidRDefault="0061661B" w:rsidP="00726B2D">
      <w:pPr>
        <w:ind w:left="720" w:hanging="720"/>
        <w:rPr>
          <w:rFonts w:ascii="Times New Roman" w:hAnsi="Times New Roman" w:cs="Times New Roman"/>
          <w:color w:val="262626"/>
        </w:rPr>
      </w:pPr>
      <w:r w:rsidRPr="0061124E">
        <w:rPr>
          <w:rFonts w:ascii="Times New Roman" w:hAnsi="Times New Roman" w:cs="Times New Roman"/>
          <w:color w:val="262626"/>
        </w:rPr>
        <w:t xml:space="preserve">Woodford, P. (2005). </w:t>
      </w:r>
      <w:proofErr w:type="gramStart"/>
      <w:r w:rsidRPr="0061124E">
        <w:rPr>
          <w:rFonts w:ascii="Times New Roman" w:hAnsi="Times New Roman" w:cs="Times New Roman"/>
          <w:i/>
          <w:iCs/>
          <w:color w:val="262626"/>
        </w:rPr>
        <w:t>Democracy and music education liberalism, ethics, and the politics of practice</w:t>
      </w:r>
      <w:r w:rsidRPr="0061124E">
        <w:rPr>
          <w:rFonts w:ascii="Times New Roman" w:hAnsi="Times New Roman" w:cs="Times New Roman"/>
          <w:color w:val="262626"/>
        </w:rPr>
        <w:t>.</w:t>
      </w:r>
      <w:proofErr w:type="gramEnd"/>
      <w:r w:rsidRPr="0061124E">
        <w:rPr>
          <w:rFonts w:ascii="Times New Roman" w:hAnsi="Times New Roman" w:cs="Times New Roman"/>
          <w:color w:val="262626"/>
        </w:rPr>
        <w:t xml:space="preserve"> Bloomington: Indiana University Press</w:t>
      </w:r>
    </w:p>
    <w:p w14:paraId="3C612A5E" w14:textId="77777777" w:rsidR="0061661B" w:rsidRPr="0061661B" w:rsidRDefault="0061661B" w:rsidP="00726B2D"/>
    <w:sectPr w:rsidR="0061661B" w:rsidRPr="0061661B" w:rsidSect="00726B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167DC"/>
    <w:multiLevelType w:val="hybridMultilevel"/>
    <w:tmpl w:val="80F48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EDC012A"/>
    <w:multiLevelType w:val="hybridMultilevel"/>
    <w:tmpl w:val="BDE462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04A"/>
    <w:rsid w:val="000B2AC1"/>
    <w:rsid w:val="00194F43"/>
    <w:rsid w:val="001B204A"/>
    <w:rsid w:val="0024554D"/>
    <w:rsid w:val="004A3CFA"/>
    <w:rsid w:val="0061124E"/>
    <w:rsid w:val="0061661B"/>
    <w:rsid w:val="006B2E99"/>
    <w:rsid w:val="00726B2D"/>
    <w:rsid w:val="00893565"/>
    <w:rsid w:val="0098299C"/>
    <w:rsid w:val="00A67380"/>
    <w:rsid w:val="00AA4AF6"/>
    <w:rsid w:val="00AE7F41"/>
    <w:rsid w:val="00BB0CB0"/>
    <w:rsid w:val="00C12C46"/>
    <w:rsid w:val="00E770B1"/>
    <w:rsid w:val="00EF6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6E3E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204A"/>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6B2E9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204A"/>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6B2E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040170">
      <w:bodyDiv w:val="1"/>
      <w:marLeft w:val="0"/>
      <w:marRight w:val="0"/>
      <w:marTop w:val="0"/>
      <w:marBottom w:val="0"/>
      <w:divBdr>
        <w:top w:val="none" w:sz="0" w:space="0" w:color="auto"/>
        <w:left w:val="none" w:sz="0" w:space="0" w:color="auto"/>
        <w:bottom w:val="none" w:sz="0" w:space="0" w:color="auto"/>
        <w:right w:val="none" w:sz="0" w:space="0" w:color="auto"/>
      </w:divBdr>
      <w:divsChild>
        <w:div w:id="1909416205">
          <w:marLeft w:val="0"/>
          <w:marRight w:val="0"/>
          <w:marTop w:val="0"/>
          <w:marBottom w:val="0"/>
          <w:divBdr>
            <w:top w:val="none" w:sz="0" w:space="0" w:color="auto"/>
            <w:left w:val="none" w:sz="0" w:space="0" w:color="auto"/>
            <w:bottom w:val="none" w:sz="0" w:space="0" w:color="auto"/>
            <w:right w:val="none" w:sz="0" w:space="0" w:color="auto"/>
          </w:divBdr>
          <w:divsChild>
            <w:div w:id="370230720">
              <w:marLeft w:val="0"/>
              <w:marRight w:val="0"/>
              <w:marTop w:val="0"/>
              <w:marBottom w:val="0"/>
              <w:divBdr>
                <w:top w:val="none" w:sz="0" w:space="0" w:color="auto"/>
                <w:left w:val="none" w:sz="0" w:space="0" w:color="auto"/>
                <w:bottom w:val="none" w:sz="0" w:space="0" w:color="auto"/>
                <w:right w:val="none" w:sz="0" w:space="0" w:color="auto"/>
              </w:divBdr>
              <w:divsChild>
                <w:div w:id="218321756">
                  <w:marLeft w:val="0"/>
                  <w:marRight w:val="0"/>
                  <w:marTop w:val="0"/>
                  <w:marBottom w:val="0"/>
                  <w:divBdr>
                    <w:top w:val="none" w:sz="0" w:space="0" w:color="auto"/>
                    <w:left w:val="none" w:sz="0" w:space="0" w:color="auto"/>
                    <w:bottom w:val="none" w:sz="0" w:space="0" w:color="auto"/>
                    <w:right w:val="none" w:sz="0" w:space="0" w:color="auto"/>
                  </w:divBdr>
                  <w:divsChild>
                    <w:div w:id="10422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654</Words>
  <Characters>3732</Characters>
  <Application>Microsoft Macintosh Word</Application>
  <DocSecurity>0</DocSecurity>
  <Lines>31</Lines>
  <Paragraphs>8</Paragraphs>
  <ScaleCrop>false</ScaleCrop>
  <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Hounsell</dc:creator>
  <cp:keywords/>
  <dc:description/>
  <cp:lastModifiedBy>Casey Hounsell</cp:lastModifiedBy>
  <cp:revision>6</cp:revision>
  <dcterms:created xsi:type="dcterms:W3CDTF">2015-03-23T18:15:00Z</dcterms:created>
  <dcterms:modified xsi:type="dcterms:W3CDTF">2015-03-25T04:05:00Z</dcterms:modified>
</cp:coreProperties>
</file>