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BA" w:rsidRDefault="002A1BBA" w:rsidP="002A1BBA">
      <w:r>
        <w:t>Assistant Director of Bands</w:t>
      </w:r>
    </w:p>
    <w:p w:rsidR="00C362E9" w:rsidRDefault="00C362E9" w:rsidP="002A1BBA">
      <w:r>
        <w:t>Search Status: Applic</w:t>
      </w:r>
      <w:r w:rsidR="00556CAA">
        <w:t>ation</w:t>
      </w:r>
      <w:r w:rsidR="007962D4">
        <w:t xml:space="preserve"> material receive by February 23</w:t>
      </w:r>
      <w:bookmarkStart w:id="0" w:name="_GoBack"/>
      <w:bookmarkEnd w:id="0"/>
      <w:r>
        <w:t>, 2018 will receive primary consideration.</w:t>
      </w:r>
    </w:p>
    <w:p w:rsidR="002A1BBA" w:rsidRDefault="002A1BBA" w:rsidP="002A1BBA">
      <w:r>
        <w:t xml:space="preserve">Saint Francis University invites applications for an Assistant Director of Bands.  The Assistant Director of Bands is responsible to the Director of Bands, </w:t>
      </w:r>
      <w:r w:rsidR="00C362E9">
        <w:t xml:space="preserve">Senior </w:t>
      </w:r>
      <w:r>
        <w:t xml:space="preserve">Associate Director of </w:t>
      </w:r>
      <w:r w:rsidR="002D45CC">
        <w:t xml:space="preserve">Athletics and/or the Director of Athletics in the organization of various aspects of a Division I </w:t>
      </w:r>
      <w:r w:rsidR="00691F4D">
        <w:t>marching band program.</w:t>
      </w:r>
    </w:p>
    <w:p w:rsidR="002A1BBA" w:rsidRDefault="002A1BBA" w:rsidP="002A1BBA">
      <w:r>
        <w:t>The successful candidate must have a commitment to and responsibility for adhering to all rules and regulations of Saint Francis University, the NEC, and the NCAA.  In addition, the candidate must understand and actively support the mission of the Department of Athletics and Saint Francis University.</w:t>
      </w:r>
    </w:p>
    <w:p w:rsidR="002A1BBA" w:rsidRPr="00691F4D" w:rsidRDefault="00691F4D" w:rsidP="00691F4D">
      <w:pPr>
        <w:jc w:val="both"/>
        <w:rPr>
          <w:sz w:val="24"/>
        </w:rPr>
      </w:pPr>
      <w:r>
        <w:rPr>
          <w:sz w:val="24"/>
        </w:rPr>
        <w:t xml:space="preserve">Bachelor’s degree required. Master’s degree and/ or intercollegiate band experience preferred. </w:t>
      </w:r>
      <w:r w:rsidR="002A1BBA" w:rsidRPr="009E6649">
        <w:t xml:space="preserve">Excellent oral, written, and interpersonal skills are essential.  </w:t>
      </w:r>
    </w:p>
    <w:p w:rsidR="002A1BBA" w:rsidRDefault="002A1BBA" w:rsidP="002A1BBA">
      <w:r>
        <w:t>Complete an online application at http</w:t>
      </w:r>
      <w:r w:rsidR="00C362E9">
        <w:t>s</w:t>
      </w:r>
      <w:r>
        <w:t>://francis.edu/employment, then submit letter of application, resume, and names, addresses and phone numbers of three references to: positions@francis.edu</w:t>
      </w:r>
    </w:p>
    <w:p w:rsidR="002A1BBA" w:rsidRDefault="002A1BBA" w:rsidP="002A1BBA">
      <w:r>
        <w:t>Saint Francis University is committed to diversity of students, staff, and faculty, and encourages applications from historically underrepresented individuals, women, veterans, and persons with disabilities.  AA/EOE</w:t>
      </w:r>
    </w:p>
    <w:p w:rsidR="00B85050" w:rsidRDefault="00B85050"/>
    <w:sectPr w:rsidR="00B8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BA"/>
    <w:rsid w:val="002A1BBA"/>
    <w:rsid w:val="002D45CC"/>
    <w:rsid w:val="00556CAA"/>
    <w:rsid w:val="00691F4D"/>
    <w:rsid w:val="007962D4"/>
    <w:rsid w:val="00AF7C6D"/>
    <w:rsid w:val="00B85050"/>
    <w:rsid w:val="00C3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EA04"/>
  <w15:docId w15:val="{3B132260-B6C6-45CD-AB49-D41C458E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mes104</dc:creator>
  <cp:lastModifiedBy>workstation</cp:lastModifiedBy>
  <cp:revision>4</cp:revision>
  <dcterms:created xsi:type="dcterms:W3CDTF">2018-01-19T15:46:00Z</dcterms:created>
  <dcterms:modified xsi:type="dcterms:W3CDTF">2018-01-30T15:31:00Z</dcterms:modified>
</cp:coreProperties>
</file>